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78D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79178D">
      <w:pPr>
        <w:pStyle w:val="right"/>
      </w:pPr>
      <w:r>
        <w:t>Приложение N 3 к Распоряжению заместителя Председателя Правительства Московской области - руководителя аппарата Правительства Московской области от 18 февраля 2011 г. N 45-р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79178D">
      <w:pPr>
        <w:pStyle w:val="HTML"/>
      </w:pPr>
      <w:r>
        <w:t>г. Красногорск                                     "___" __________ 2011 г.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just"/>
      </w:pPr>
      <w:r>
        <w:t>Правительство Московской области, именуемое в дальнейшем "Государственный заказчик", в лице заместителя Председателя Правительства Московской области - руководителя аппарата Прави</w:t>
      </w:r>
      <w:r>
        <w:t>тельства Московской области Агапова Романа Вячеславовича, действующего на основании постановления Правительства Московской области от 22.07.2009 N 598/30, с одной стороны, и __________, именуемое в дальнейшем "Исполнитель", в лице ________________________,</w:t>
      </w:r>
      <w:r>
        <w:t xml:space="preserve"> действующего на основании ____________________________, с другой стороны, именуемые в дальнейшем "Стороны", в соответствии с законодательством Российской Федерации и Московской области заключили настоящий государственный контракт, именуемый в дальнейшем "</w:t>
      </w:r>
      <w:r>
        <w:t>Контракт", о нижеследующем: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79178D">
      <w:pPr>
        <w:pStyle w:val="just"/>
      </w:pPr>
      <w:r>
        <w:t>1.1. Государственный заказчик поручает, а Исполнитель принимает на себя обязательства по изготовлению полиграфической продукции (далее соответственно - услуги и продукция).</w:t>
      </w:r>
    </w:p>
    <w:p w:rsidR="00000000" w:rsidRDefault="0079178D">
      <w:pPr>
        <w:pStyle w:val="just"/>
      </w:pPr>
      <w:r>
        <w:t>1.2. Оказание услуг осуществляетс</w:t>
      </w:r>
      <w:r>
        <w:t>я в соответствии с Техническим заданием (приложение N 1).</w:t>
      </w:r>
    </w:p>
    <w:p w:rsidR="00000000" w:rsidRDefault="0079178D">
      <w:pPr>
        <w:pStyle w:val="just"/>
      </w:pPr>
      <w:r>
        <w:t>1.3. Содержание и сроки оказания услуг определяются Уведомлением (приложение N 2).</w:t>
      </w:r>
    </w:p>
    <w:p w:rsidR="00000000" w:rsidRDefault="0079178D">
      <w:pPr>
        <w:pStyle w:val="just"/>
      </w:pPr>
      <w:r>
        <w:t>1.4. Срок поставки готовой продукции осуществляется по заявке Государственного заказчика до 20 декабря 2011 года.</w:t>
      </w:r>
    </w:p>
    <w:p w:rsidR="00000000" w:rsidRDefault="0079178D">
      <w:pPr>
        <w:pStyle w:val="just"/>
      </w:pPr>
      <w:r>
        <w:t>1</w:t>
      </w:r>
      <w:r>
        <w:t>.5. Место доставки изготовленной продукции: Московская область, г. Красногорск, бульвар Строителей, д. 1.</w:t>
      </w:r>
    </w:p>
    <w:p w:rsidR="00000000" w:rsidRDefault="0079178D">
      <w:pPr>
        <w:pStyle w:val="just"/>
      </w:pPr>
      <w:r>
        <w:t>1.6. Настоящий Контракт заключен на основании протокола открытого аукциона в электронной форме от "___" __________ 2011 года N _____.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</w:t>
      </w:r>
      <w:r>
        <w:rPr>
          <w:rFonts w:eastAsia="Times New Roman"/>
        </w:rPr>
        <w:t>анности Сторон</w:t>
      </w:r>
    </w:p>
    <w:p w:rsidR="00000000" w:rsidRDefault="0079178D">
      <w:pPr>
        <w:pStyle w:val="just"/>
      </w:pPr>
      <w:r>
        <w:t>2.1. Государственный заказчик:</w:t>
      </w:r>
    </w:p>
    <w:p w:rsidR="00000000" w:rsidRDefault="0079178D">
      <w:pPr>
        <w:pStyle w:val="just"/>
      </w:pPr>
      <w:r>
        <w:lastRenderedPageBreak/>
        <w:t>2.1.1. Разрабатывает уведомление и техническое задание на изготовление типографской продукции, предоставляет их Исполнителю, консультирует Исполнителя по вопросам выполнения Контракта.</w:t>
      </w:r>
    </w:p>
    <w:p w:rsidR="00000000" w:rsidRDefault="0079178D">
      <w:pPr>
        <w:pStyle w:val="just"/>
      </w:pPr>
      <w:r>
        <w:t xml:space="preserve">2.1.2. Оплачивает услуги </w:t>
      </w:r>
      <w:r>
        <w:t>Исполнителя в соответствии с разделом 4 Контракта.</w:t>
      </w:r>
    </w:p>
    <w:p w:rsidR="00000000" w:rsidRDefault="0079178D">
      <w:pPr>
        <w:pStyle w:val="just"/>
      </w:pPr>
      <w:r>
        <w:t>2.1.3. В случае неисполнения Исполнителем своих обязательств требует от последнего возмещения убытков в порядке и на условиях, предусмотренных Контрактом.</w:t>
      </w:r>
    </w:p>
    <w:p w:rsidR="00000000" w:rsidRDefault="0079178D">
      <w:pPr>
        <w:pStyle w:val="just"/>
      </w:pPr>
      <w:r>
        <w:t>2.1.4. Контролирует выполнение Исполнителем услови</w:t>
      </w:r>
      <w:r>
        <w:t>й Контракта, не вмешиваясь в издательский и производственный процессы.</w:t>
      </w:r>
    </w:p>
    <w:p w:rsidR="00000000" w:rsidRDefault="0079178D">
      <w:pPr>
        <w:pStyle w:val="just"/>
      </w:pPr>
      <w:r>
        <w:t>2.1.5. Утверждает подготовленный сигнальный экземпляр продукции.</w:t>
      </w:r>
    </w:p>
    <w:p w:rsidR="00000000" w:rsidRDefault="0079178D">
      <w:pPr>
        <w:pStyle w:val="just"/>
      </w:pPr>
      <w:r>
        <w:t>2.2. Исполнитель:</w:t>
      </w:r>
    </w:p>
    <w:p w:rsidR="00000000" w:rsidRDefault="0079178D">
      <w:pPr>
        <w:pStyle w:val="just"/>
      </w:pPr>
      <w:r>
        <w:t>2.2.1. Осуществляет подготовку к изданию продукции, указанной в уведомлении и техническом задании.</w:t>
      </w:r>
    </w:p>
    <w:p w:rsidR="00000000" w:rsidRDefault="0079178D">
      <w:pPr>
        <w:pStyle w:val="just"/>
      </w:pPr>
      <w:r>
        <w:t>2.2</w:t>
      </w:r>
      <w:r>
        <w:t>.2. Самостоятельно осуществляет сбор материала, необходимого для изготовления продукции.</w:t>
      </w:r>
    </w:p>
    <w:p w:rsidR="00000000" w:rsidRDefault="0079178D">
      <w:pPr>
        <w:pStyle w:val="just"/>
      </w:pPr>
      <w:r>
        <w:t>2.2.3. В соответствии с дизайном продукции осуществляет подготовку 2 (двух) видов сигнальных экземпляров продукции и представляет Государственному заказчику на утвержд</w:t>
      </w:r>
      <w:r>
        <w:t>ение в порядке, предусмотренном разделом 3 Контракта.</w:t>
      </w:r>
    </w:p>
    <w:p w:rsidR="00000000" w:rsidRDefault="0079178D">
      <w:pPr>
        <w:pStyle w:val="just"/>
      </w:pPr>
      <w:r>
        <w:t xml:space="preserve">2.2.4. Осуществляет изготовление и печатание тиража продукции в строгом </w:t>
      </w:r>
      <w:r>
        <w:t>соответствии с уведомлением и техническим заданием на продукцию (или образцом продукции).</w:t>
      </w:r>
    </w:p>
    <w:p w:rsidR="00000000" w:rsidRDefault="0079178D">
      <w:pPr>
        <w:pStyle w:val="just"/>
      </w:pPr>
      <w:r>
        <w:t>2.2.5. Самостоятельно приобретает материальные ресурсы для подготовки к изданию и полиграфическому исполнению продукции.</w:t>
      </w:r>
    </w:p>
    <w:p w:rsidR="00000000" w:rsidRDefault="0079178D">
      <w:pPr>
        <w:pStyle w:val="just"/>
      </w:pPr>
      <w:r>
        <w:t>2.2.6. Получает оплату в соответствии с разде</w:t>
      </w:r>
      <w:r>
        <w:t>лом 4 Контракта.</w:t>
      </w:r>
    </w:p>
    <w:p w:rsidR="00000000" w:rsidRDefault="0079178D">
      <w:pPr>
        <w:pStyle w:val="just"/>
      </w:pPr>
      <w:r>
        <w:t>2.2.7. Своими силами осуществляет доставку и разгрузку изготовленного тиража продукции на склад Государственного заказчика.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3. Порядок подготовки, сдачи и приемки Продукции</w:t>
      </w:r>
    </w:p>
    <w:p w:rsidR="00000000" w:rsidRDefault="0079178D">
      <w:pPr>
        <w:pStyle w:val="just"/>
      </w:pPr>
      <w:r>
        <w:t>3.1. Исполнитель в течение 4 (четырех) дней с даты направления Го</w:t>
      </w:r>
      <w:r>
        <w:t xml:space="preserve">сударственным заказчиком соответствующего уведомления осуществляет подготовку сигнальных экземпляров продукции в соответствии с разделом 2 Контракта и представляет на утверждение Государственному заказчику два экземпляра продукции, выполненных как готовое </w:t>
      </w:r>
      <w:r>
        <w:t>изделие.</w:t>
      </w:r>
    </w:p>
    <w:p w:rsidR="00000000" w:rsidRDefault="0079178D">
      <w:pPr>
        <w:pStyle w:val="just"/>
      </w:pPr>
      <w:r>
        <w:t>3.2. Государственный заказчик в течение 3 (трех) дней после получения материалов, указанных в п. 3.1 Контракта, утверждает один из вариантов сигнального экземпляра продукции "в печать" либо направляет Исполнителю мотивированный отказ от утверждени</w:t>
      </w:r>
      <w:r>
        <w:t>я всех вариантов.</w:t>
      </w:r>
    </w:p>
    <w:p w:rsidR="00000000" w:rsidRDefault="0079178D">
      <w:pPr>
        <w:pStyle w:val="just"/>
      </w:pPr>
      <w:r>
        <w:t>3.3. После утверждения Государственным заказчиком сигнального экземпляра продукции Исполнитель в срок, определенный в уведомлении, осуществляет печатание и доставку тиража продукции в соответствии с техническим заданием.</w:t>
      </w:r>
    </w:p>
    <w:p w:rsidR="00000000" w:rsidRDefault="0079178D">
      <w:pPr>
        <w:pStyle w:val="just"/>
      </w:pPr>
      <w:r>
        <w:t>3.4. По окончании</w:t>
      </w:r>
      <w:r>
        <w:t xml:space="preserve"> оказания Исполнителем услуг по Контракту, но не позднее 19 декабря 2011 года Исполнитель представляет на утверждение Государственному заказчику 3 (три) экземпляра акта сдачи-приемки услуг (приложение N 3) с приложением счета-фактуры и транспортной накладн</w:t>
      </w:r>
      <w:r>
        <w:t>ой на основании счета.</w:t>
      </w:r>
    </w:p>
    <w:p w:rsidR="00000000" w:rsidRDefault="0079178D">
      <w:pPr>
        <w:pStyle w:val="just"/>
      </w:pPr>
      <w:r>
        <w:t>3.5. Государственный заказчик в течение 2 (двух) дней с даты получения акта сдачи-приемки услуг направляет Исполнителю утвержденный акт либо мотивированный отказ от его утверждения.</w:t>
      </w:r>
    </w:p>
    <w:p w:rsidR="00000000" w:rsidRDefault="0079178D">
      <w:pPr>
        <w:pStyle w:val="just"/>
      </w:pPr>
      <w:r>
        <w:t>3.6. Датой получения Государственным заказчиком отч</w:t>
      </w:r>
      <w:r>
        <w:t>етных документов считается день регистрации их у Государственного заказчика.</w:t>
      </w:r>
    </w:p>
    <w:p w:rsidR="00000000" w:rsidRDefault="0079178D">
      <w:pPr>
        <w:pStyle w:val="just"/>
      </w:pPr>
      <w:r>
        <w:t>3.7. В случае несоответствия результатов услуг техническому заданию Стороны обязаны составить акт с перечнем недостатков, необходимых работ по их устранению, а также сроков выполн</w:t>
      </w:r>
      <w:r>
        <w:t>ения таких работ. При этом Исполнитель обязан произвести работы по устранению недостатков без дополнительной оплаты.</w:t>
      </w:r>
    </w:p>
    <w:p w:rsidR="00000000" w:rsidRDefault="0079178D">
      <w:pPr>
        <w:pStyle w:val="just"/>
      </w:pPr>
      <w:r>
        <w:t>3.8. После устранения недостатков Исполнитель вновь представляет акт сдачи-приемки услуг с приложением к нему отчетных документов.</w:t>
      </w:r>
    </w:p>
    <w:p w:rsidR="00000000" w:rsidRDefault="0079178D">
      <w:pPr>
        <w:pStyle w:val="just"/>
      </w:pPr>
      <w:r>
        <w:t>3.9. Есл</w:t>
      </w:r>
      <w:r>
        <w:t>и в ходе сдачи-приемки услуг будет выявлена обоснованная необходимость, Стороны изменяют отдельные условия технического задания. Изменения оформляются Дополнительным соглашением.</w:t>
      </w:r>
    </w:p>
    <w:p w:rsidR="00000000" w:rsidRDefault="0079178D">
      <w:pPr>
        <w:pStyle w:val="just"/>
      </w:pPr>
      <w:r>
        <w:t>3.10. Исполнитель несет риск случайной гибели или повреждения тиража продукци</w:t>
      </w:r>
      <w:r>
        <w:t>и до принятия Государственным заказчиком продукции по транспортной накладной.</w:t>
      </w:r>
    </w:p>
    <w:p w:rsidR="00000000" w:rsidRDefault="0079178D">
      <w:pPr>
        <w:pStyle w:val="just"/>
      </w:pPr>
      <w:r>
        <w:t>3.11. Переход права собственности на продукцию от Исполнителя к Государственному заказчику происходит в момент передачи тиража продукции.</w:t>
      </w:r>
    </w:p>
    <w:p w:rsidR="00000000" w:rsidRDefault="0079178D">
      <w:pPr>
        <w:pStyle w:val="just"/>
      </w:pPr>
      <w:r>
        <w:t xml:space="preserve">3.12. По окончании выполнения Сторонами </w:t>
      </w:r>
      <w:r>
        <w:t>обязательств по Контракту Исполнитель представляет Итоговый акт о выполнении Контракта (приложение N 4), который подписывается Сторонами с указанием полноты выполнения Контракта и имевших место нарушениях условий Контракта.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4. Стоимость услуг и порядок ра</w:t>
      </w:r>
      <w:r>
        <w:rPr>
          <w:rFonts w:eastAsia="Times New Roman"/>
        </w:rPr>
        <w:t>счетов</w:t>
      </w:r>
    </w:p>
    <w:p w:rsidR="00000000" w:rsidRDefault="0079178D">
      <w:pPr>
        <w:pStyle w:val="just"/>
      </w:pPr>
      <w:r>
        <w:t>4.1. Стоимость услуг составляет: _________________________ и указана в Протоколе соглашения о контрактной стоимости услуг (приложение N 5).</w:t>
      </w:r>
    </w:p>
    <w:p w:rsidR="00000000" w:rsidRDefault="0079178D">
      <w:pPr>
        <w:pStyle w:val="just"/>
      </w:pPr>
      <w:r>
        <w:t>Стоимость услуг по Контракту включает в себя все расходы Исполнителя, связанные с исполнением им обязательств</w:t>
      </w:r>
      <w:r>
        <w:t xml:space="preserve"> по Контракту в полном объеме.</w:t>
      </w:r>
    </w:p>
    <w:p w:rsidR="00000000" w:rsidRDefault="0079178D">
      <w:pPr>
        <w:pStyle w:val="just"/>
      </w:pPr>
      <w:r>
        <w:t>4.2. Оплата производится Государственным заказчиком по факту оказанных услуг в безналичной форме путем перечисления денежных средств на расчетный счет Исполнителя на основании подписанных уполномоченными лицами актов сдачи-пр</w:t>
      </w:r>
      <w:r>
        <w:t>иемки оказанных услуг в течение 60 (шестидесяти) дней с момента получения счета, счета-фактуры, товарной накладной. Датой оплаты считается дата списания денежных средств со счетов Государственного заказчика.</w:t>
      </w:r>
    </w:p>
    <w:p w:rsidR="00000000" w:rsidRDefault="0079178D">
      <w:pPr>
        <w:pStyle w:val="just"/>
      </w:pPr>
      <w:r>
        <w:t>4.3. Контракт оплачивается Государственным заказ</w:t>
      </w:r>
      <w:r>
        <w:t>чиком за счет средств бюджета Московской области.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9178D">
      <w:pPr>
        <w:pStyle w:val="just"/>
      </w:pPr>
      <w:r>
        <w:t>5.1. За неисполнение или ненадлежащее исполнение обязательств по Контракту Государственный заказчик и Исполнитель несут ответственность в соответствии с действующим законодательст</w:t>
      </w:r>
      <w:r>
        <w:t>вом Российской Федерации.</w:t>
      </w:r>
    </w:p>
    <w:p w:rsidR="00000000" w:rsidRDefault="0079178D">
      <w:pPr>
        <w:pStyle w:val="just"/>
      </w:pPr>
      <w:r>
        <w:t>5.2. В случае просрочки исполнения Государственным заказчиком обязательства по оплате услуг Исполнителя, предусмотренного Контрактом, Исполнитель вправе потребовать уплату неустойки (штрафа, пеней). Размер такой неустойки (штрафа,</w:t>
      </w:r>
      <w:r>
        <w:t xml:space="preserve"> пеней) устанавливается в размере одной трехсотой, действующей на день уплаты неустойки ставки рефинансирования Центрального банка Российской Федерации, за каждый день просрочки.</w:t>
      </w:r>
    </w:p>
    <w:p w:rsidR="00000000" w:rsidRDefault="0079178D">
      <w:pPr>
        <w:pStyle w:val="just"/>
      </w:pPr>
      <w:r>
        <w:t>5.3. В случае нарушения сроков оказания услуг по вине Исполнителя последний выплачивает Государственному заказчику неустойку в размере 0,3 процента за каждый день просрочки, но не более 10 (десяти) процентов контрактной стоимости услуг.</w:t>
      </w:r>
    </w:p>
    <w:p w:rsidR="00000000" w:rsidRDefault="0079178D">
      <w:pPr>
        <w:pStyle w:val="just"/>
      </w:pPr>
      <w:r>
        <w:t>5.4. В случае возни</w:t>
      </w:r>
      <w:r>
        <w:t>кновения споров Стороны обязуются принять все меры по их разрешению путем переговоров.</w:t>
      </w:r>
    </w:p>
    <w:p w:rsidR="00000000" w:rsidRDefault="0079178D">
      <w:pPr>
        <w:pStyle w:val="just"/>
      </w:pPr>
      <w:r>
        <w:t>5.5. Споры и разногласия, не урегулированные Сторонами путем переговоров, разрешаются Арбитражным судом Московской области.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Кон</w:t>
      </w:r>
      <w:r>
        <w:rPr>
          <w:rFonts w:eastAsia="Times New Roman"/>
        </w:rPr>
        <w:t>тракта</w:t>
      </w:r>
    </w:p>
    <w:p w:rsidR="00000000" w:rsidRDefault="0079178D">
      <w:pPr>
        <w:pStyle w:val="just"/>
      </w:pPr>
      <w:r>
        <w:t>Органы государственной власти Московской области и должностные лица, уполномоченные Губернатором Московской области, вправе организовывать контроль за исполнением Контракта, в том числе проводить экспертные проверки оказанных услуг для государственн</w:t>
      </w:r>
      <w:r>
        <w:t>ых нужд Московской области.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79178D">
      <w:pPr>
        <w:pStyle w:val="just"/>
      </w:pPr>
      <w:r>
        <w:t>7.1. Стороны освобождаются от ответственности за неисполнение обязательств по настоящему Контракту, если они явились следствием обстоятельств непреодолимой силы, возникших после заключения Контракта, которые Сторо</w:t>
      </w:r>
      <w:r>
        <w:t>ны не могли предвидеть или предотвратить.</w:t>
      </w:r>
    </w:p>
    <w:p w:rsidR="00000000" w:rsidRDefault="0079178D">
      <w:pPr>
        <w:pStyle w:val="just"/>
      </w:pPr>
      <w:r>
        <w:t>Факт наступления таких обстоятельств и их продолжительность должны быть подтверждены компетентными органами.</w:t>
      </w:r>
    </w:p>
    <w:p w:rsidR="00000000" w:rsidRDefault="0079178D">
      <w:pPr>
        <w:pStyle w:val="just"/>
      </w:pPr>
      <w:r>
        <w:t>7.2. В случае наступления форс-мажорных обстоятельств Сторона должна известить другую Сторону в течение 5</w:t>
      </w:r>
      <w:r>
        <w:t xml:space="preserve"> (пяти) дней в письменной форме или любым доступным способом, обеспечивающим своевременное получение информации второй Стороной. Неуведомление или несвоевременное уведомление лишает Сторону права ссылаться на любое вышеуказанное обстоятельство как основани</w:t>
      </w:r>
      <w:r>
        <w:t>е, освобождающее от ответственности за неисполнение обязательств.</w:t>
      </w:r>
    </w:p>
    <w:p w:rsidR="00000000" w:rsidRDefault="0079178D">
      <w:pPr>
        <w:pStyle w:val="just"/>
      </w:pPr>
      <w:r>
        <w:t>7.3. Если вышеупомянутые обстоятельства длятся более 3 (трех) месяцев, Стороны могут расторгнуть настоящий Контракт.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Контракта и порядок расторжения Контракта</w:t>
      </w:r>
    </w:p>
    <w:p w:rsidR="00000000" w:rsidRDefault="0079178D">
      <w:pPr>
        <w:pStyle w:val="just"/>
      </w:pPr>
      <w:r>
        <w:t>8.1. Контракт</w:t>
      </w:r>
      <w:r>
        <w:t xml:space="preserve"> вступает в силу с момента подписания и действует по 31 декабря 2011 года.</w:t>
      </w:r>
    </w:p>
    <w:p w:rsidR="00000000" w:rsidRDefault="0079178D">
      <w:pPr>
        <w:pStyle w:val="just"/>
      </w:pPr>
      <w:r>
        <w:t>8.2. Контракт может быть расторгнут исключительно по соглашению Сторон или решению суда по основаниям, предусмотренным гражданским законодательством.</w:t>
      </w:r>
    </w:p>
    <w:p w:rsidR="00000000" w:rsidRDefault="0079178D">
      <w:pPr>
        <w:pStyle w:val="just"/>
      </w:pPr>
      <w:r>
        <w:t>8.3. В случае расторжения Контр</w:t>
      </w:r>
      <w:r>
        <w:t>акта по соглашению Сторон Государственный заказчик обязан возместить Исполнителю фактически произведенные затраты в соответствии с Соглашением о расторжении Контракта.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9178D">
      <w:pPr>
        <w:pStyle w:val="just"/>
      </w:pPr>
      <w:r>
        <w:t>9.1. Во всем остальном, что не предусмотрено Контрактом, Ст</w:t>
      </w:r>
      <w:r>
        <w:t>ороны руководствуются действующим законодательством Российской Федерации.</w:t>
      </w:r>
    </w:p>
    <w:p w:rsidR="00000000" w:rsidRDefault="0079178D">
      <w:pPr>
        <w:pStyle w:val="just"/>
      </w:pPr>
      <w:r>
        <w:t>9.2. Все изменения и дополнения к Контракту действительны, если они совершены в письменной форме, подписаны обеими Сторонами и оформлены Дополнительным соглашением, являющимся неотъе</w:t>
      </w:r>
      <w:r>
        <w:t>млемой частью Контракта.</w:t>
      </w:r>
    </w:p>
    <w:p w:rsidR="00000000" w:rsidRDefault="0079178D">
      <w:pPr>
        <w:pStyle w:val="just"/>
      </w:pPr>
      <w:r>
        <w:t>9.3. Приложения к настоящему Контракту являются его неотъемлемыми частями.</w:t>
      </w:r>
    </w:p>
    <w:p w:rsidR="00000000" w:rsidRDefault="0079178D">
      <w:pPr>
        <w:pStyle w:val="just"/>
      </w:pPr>
      <w:r>
        <w:t>9.4. Настоящий государственный контракт заключается в форме электронного документа и подписывается со стороны Государственного заказчика и Исполнителя элект</w:t>
      </w:r>
      <w:r>
        <w:t>ронными цифровыми подписями уполномоченных лиц.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банковские реквизиты сторон</w:t>
      </w:r>
    </w:p>
    <w:p w:rsidR="00000000" w:rsidRDefault="0079178D">
      <w:pPr>
        <w:pStyle w:val="HTML"/>
      </w:pPr>
      <w:r>
        <w:t>Государственный заказчик:                         Исполнитель:</w:t>
      </w:r>
    </w:p>
    <w:p w:rsidR="00000000" w:rsidRDefault="0079178D">
      <w:pPr>
        <w:pStyle w:val="HTML"/>
      </w:pPr>
    </w:p>
    <w:p w:rsidR="00000000" w:rsidRDefault="0079178D">
      <w:pPr>
        <w:pStyle w:val="HTML"/>
      </w:pPr>
      <w:r>
        <w:t>Правительство Московской области</w:t>
      </w:r>
    </w:p>
    <w:p w:rsidR="00000000" w:rsidRDefault="0079178D">
      <w:pPr>
        <w:pStyle w:val="HTML"/>
      </w:pPr>
      <w:r>
        <w:t>(л/с N 03482835780 в Управлении исполнения</w:t>
      </w:r>
    </w:p>
    <w:p w:rsidR="00000000" w:rsidRDefault="0079178D">
      <w:pPr>
        <w:pStyle w:val="HTML"/>
      </w:pPr>
      <w:r>
        <w:t>бюджета Министерства финансов</w:t>
      </w:r>
    </w:p>
    <w:p w:rsidR="00000000" w:rsidRDefault="0079178D">
      <w:pPr>
        <w:pStyle w:val="HTML"/>
      </w:pPr>
      <w:r>
        <w:t>Московской области</w:t>
      </w:r>
    </w:p>
    <w:p w:rsidR="00000000" w:rsidRDefault="0079178D">
      <w:pPr>
        <w:pStyle w:val="HTML"/>
      </w:pPr>
      <w:r>
        <w:t>ИНН/КПП 7710342058/502401001).</w:t>
      </w:r>
    </w:p>
    <w:p w:rsidR="00000000" w:rsidRDefault="0079178D">
      <w:pPr>
        <w:pStyle w:val="HTML"/>
      </w:pPr>
      <w:r>
        <w:t>Юридический адрес: 143407, Московская область,</w:t>
      </w:r>
    </w:p>
    <w:p w:rsidR="00000000" w:rsidRDefault="0079178D">
      <w:pPr>
        <w:pStyle w:val="HTML"/>
      </w:pPr>
      <w:r>
        <w:t>г. Красногорск, бульвар Строителей, д. 1.</w:t>
      </w:r>
    </w:p>
    <w:p w:rsidR="00000000" w:rsidRDefault="0079178D">
      <w:pPr>
        <w:pStyle w:val="HTML"/>
      </w:pPr>
      <w:r>
        <w:t>Почтовый адрес: 143407, Московская область,</w:t>
      </w:r>
    </w:p>
    <w:p w:rsidR="00000000" w:rsidRDefault="0079178D">
      <w:pPr>
        <w:pStyle w:val="HTML"/>
      </w:pPr>
      <w:r>
        <w:t>г. Красногорск, бульвар Строителей, д. 1.</w:t>
      </w:r>
    </w:p>
    <w:p w:rsidR="00000000" w:rsidRDefault="0079178D">
      <w:pPr>
        <w:pStyle w:val="HTML"/>
      </w:pPr>
      <w:r>
        <w:t>ОКАТО 46223501000; ОКПО 00022036</w:t>
      </w:r>
    </w:p>
    <w:p w:rsidR="00000000" w:rsidRDefault="0079178D">
      <w:pPr>
        <w:pStyle w:val="HTML"/>
      </w:pPr>
      <w:r>
        <w:t>ИНН/КПП 5000001451/502401001</w:t>
      </w:r>
    </w:p>
    <w:p w:rsidR="00000000" w:rsidRDefault="0079178D">
      <w:pPr>
        <w:pStyle w:val="HTML"/>
      </w:pPr>
      <w:r>
        <w:t>УФК по Московской области (Минфин МО</w:t>
      </w:r>
    </w:p>
    <w:p w:rsidR="00000000" w:rsidRDefault="0079178D">
      <w:pPr>
        <w:pStyle w:val="HTML"/>
      </w:pPr>
      <w:r>
        <w:t>л/с 02482000010)</w:t>
      </w:r>
    </w:p>
    <w:p w:rsidR="00000000" w:rsidRDefault="0079178D">
      <w:pPr>
        <w:pStyle w:val="HTML"/>
      </w:pPr>
      <w:r>
        <w:t>Банк Отделение 1 Московского ГТУ Банка России,</w:t>
      </w:r>
    </w:p>
    <w:p w:rsidR="00000000" w:rsidRDefault="0079178D">
      <w:pPr>
        <w:pStyle w:val="HTML"/>
      </w:pPr>
      <w:r>
        <w:t>г. Москва,</w:t>
      </w:r>
    </w:p>
    <w:p w:rsidR="00000000" w:rsidRDefault="0079178D">
      <w:pPr>
        <w:pStyle w:val="HTML"/>
      </w:pPr>
      <w:r>
        <w:t>БИК 044583001,</w:t>
      </w:r>
    </w:p>
    <w:p w:rsidR="00000000" w:rsidRDefault="0079178D">
      <w:pPr>
        <w:pStyle w:val="HTML"/>
      </w:pPr>
      <w:r>
        <w:t>Р/с 40201810000000000104</w:t>
      </w:r>
    </w:p>
    <w:p w:rsidR="00000000" w:rsidRDefault="0079178D">
      <w:pPr>
        <w:pStyle w:val="HTML"/>
      </w:pPr>
    </w:p>
    <w:p w:rsidR="00000000" w:rsidRDefault="0079178D">
      <w:pPr>
        <w:pStyle w:val="HTML"/>
      </w:pPr>
      <w:r>
        <w:t>Государственный заказчик:                         Исполнитель:</w:t>
      </w:r>
    </w:p>
    <w:p w:rsidR="00000000" w:rsidRDefault="0079178D">
      <w:pPr>
        <w:pStyle w:val="HTML"/>
      </w:pPr>
    </w:p>
    <w:p w:rsidR="00000000" w:rsidRDefault="0079178D">
      <w:pPr>
        <w:pStyle w:val="HTML"/>
      </w:pPr>
      <w:r>
        <w:t>Заместитель Председателя Правительства</w:t>
      </w:r>
    </w:p>
    <w:p w:rsidR="00000000" w:rsidRDefault="0079178D">
      <w:pPr>
        <w:pStyle w:val="HTML"/>
      </w:pPr>
      <w:r>
        <w:t>Московской области - руководитель аппарата</w:t>
      </w:r>
    </w:p>
    <w:p w:rsidR="00000000" w:rsidRDefault="0079178D">
      <w:pPr>
        <w:pStyle w:val="HTML"/>
      </w:pPr>
      <w:r>
        <w:t>Правительства Московской области</w:t>
      </w:r>
    </w:p>
    <w:p w:rsidR="00000000" w:rsidRDefault="0079178D">
      <w:pPr>
        <w:pStyle w:val="HTML"/>
      </w:pPr>
      <w:r>
        <w:t>___________________________ Р.В. Агапов           _______________</w:t>
      </w:r>
    </w:p>
    <w:p w:rsidR="00000000" w:rsidRDefault="00791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78D">
      <w:pPr>
        <w:pStyle w:val="right"/>
      </w:pPr>
      <w:r>
        <w:t xml:space="preserve">Источник </w:t>
      </w:r>
      <w:r>
        <w:t>- Распоряжение Аппарата Правительства МО от 18.02.2011 № 45-р</w:t>
      </w:r>
    </w:p>
    <w:p w:rsidR="00000000" w:rsidRDefault="00791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8D"/>
    <w:rsid w:val="0079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D896A-3E1D-4010-9E7A-29764DB9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1727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2022-08-16T17:03:00Z</dcterms:created>
  <dcterms:modified xsi:type="dcterms:W3CDTF">2022-08-16T17:03:00Z</dcterms:modified>
</cp:coreProperties>
</file>