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210B">
      <w:pPr>
        <w:pStyle w:val="1"/>
        <w:rPr>
          <w:rFonts w:eastAsia="Times New Roman"/>
        </w:rPr>
      </w:pPr>
      <w:r>
        <w:rPr>
          <w:rFonts w:eastAsia="Times New Roman"/>
        </w:rPr>
        <w:t>Примерный трудовой договор (контракт) с руководителем муниципального унитарного предприятия жилищно - коммунального хозяйства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right"/>
      </w:pPr>
      <w:r>
        <w:t xml:space="preserve">Приложение 2 </w:t>
      </w:r>
      <w:r>
        <w:br/>
        <w:t xml:space="preserve">к Распоряжению первого Вице - главы </w:t>
      </w:r>
      <w:r>
        <w:br/>
        <w:t xml:space="preserve">Администрации Московской области </w:t>
      </w:r>
      <w:r>
        <w:br/>
      </w:r>
      <w:r>
        <w:t>от 11 сентября 1998 г. N 765-РВГ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ПРИМЕРНЫЙ ТРУДОВОЙ ДОГОВОР (КОНТРАКТ) С РУКОВОДИТЕЛЕМ МУНИЦИПАЛЬНОГО УНИТАРНОГО ПРЕДПРИЯТИЯ ЖИЛИЩНО - КОММУНАЛЬНОГО ХОЗЯЙСТВА</w:t>
      </w:r>
    </w:p>
    <w:p w:rsidR="00000000" w:rsidRDefault="004C210B">
      <w:pPr>
        <w:pStyle w:val="just"/>
      </w:pPr>
      <w:r>
        <w:t>Глава ______________ (наименование муниципального образования), в лице _________________ (Ф.И.О.</w:t>
      </w:r>
      <w:r>
        <w:t xml:space="preserve">), именуемый в дальнейшем "Глава", действующий на основании Устава ____________________ (наименование муниципального образования) с одной стороны, и ___________________ (Ф.И.О.), именуемый в дальнейшем "Руководитель", с другой стороны, заключили настоящий </w:t>
      </w:r>
      <w:r>
        <w:t>трудовой договор (контракт) о нижеследующем: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C210B">
      <w:pPr>
        <w:pStyle w:val="just"/>
      </w:pPr>
      <w:r>
        <w:t>Глава поручает Руководителю (генеральный директор, директор или управляющий) муниципального унитарного предприятия жилищно - коммунального хозяйства ____________________________ (наименование</w:t>
      </w:r>
      <w:r>
        <w:t xml:space="preserve"> предприятия) (далее - Предприятие) руководство Предприятием.</w:t>
      </w:r>
    </w:p>
    <w:p w:rsidR="00000000" w:rsidRDefault="004C210B">
      <w:pPr>
        <w:pStyle w:val="just"/>
      </w:pPr>
      <w:r>
        <w:t>Руководитель осуществляет свою деятельность в соответствии с законодательством, в том числе по реформированию жилищно - коммунального хозяйства, решениями органа местного самоуправления, Уставом</w:t>
      </w:r>
      <w:r>
        <w:t xml:space="preserve"> Предприятия, договором о закреплении имущества, настоящим трудовым договором (контрактом).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2. Права руководителя</w:t>
      </w:r>
    </w:p>
    <w:p w:rsidR="00000000" w:rsidRDefault="004C210B">
      <w:pPr>
        <w:pStyle w:val="just"/>
      </w:pPr>
      <w:r>
        <w:t>Руководитель имеет право:</w:t>
      </w:r>
    </w:p>
    <w:p w:rsidR="00000000" w:rsidRDefault="004C210B">
      <w:pPr>
        <w:pStyle w:val="just"/>
      </w:pPr>
      <w:r>
        <w:t>2.1. Совершать без доверенности от имени Предприятия действия, связанные с осуществлением его финансово - хозяйстве</w:t>
      </w:r>
      <w:r>
        <w:t>нной деятельности, в том числе:</w:t>
      </w:r>
    </w:p>
    <w:p w:rsidR="00000000" w:rsidRDefault="004C210B">
      <w:pPr>
        <w:pStyle w:val="just"/>
      </w:pPr>
      <w:r>
        <w:lastRenderedPageBreak/>
        <w:t>- осуществлять функции представительства;</w:t>
      </w:r>
    </w:p>
    <w:p w:rsidR="00000000" w:rsidRDefault="004C210B">
      <w:pPr>
        <w:pStyle w:val="just"/>
      </w:pPr>
      <w:r>
        <w:t>- заключать от имени Предприятия договоры;</w:t>
      </w:r>
    </w:p>
    <w:p w:rsidR="00000000" w:rsidRDefault="004C210B">
      <w:pPr>
        <w:pStyle w:val="just"/>
      </w:pPr>
      <w:r>
        <w:t>- открывать счета Предприятия.</w:t>
      </w:r>
    </w:p>
    <w:p w:rsidR="00000000" w:rsidRDefault="004C210B">
      <w:pPr>
        <w:pStyle w:val="just"/>
      </w:pPr>
      <w:r>
        <w:t>2.2. Утверждать структуру и штатное расписание Предприятия, заключать и расторгать трудовые договоры с работ</w:t>
      </w:r>
      <w:r>
        <w:t>никами, определять систему оплаты труда работников Предприятия.</w:t>
      </w:r>
    </w:p>
    <w:p w:rsidR="00000000" w:rsidRDefault="004C210B">
      <w:pPr>
        <w:pStyle w:val="just"/>
      </w:pPr>
      <w:r>
        <w:t>2.3. По вопросам, отнесенным к его компетенции, издавать приказы и давать указания, обязательные к исполнению всеми работниками Предприятия.</w:t>
      </w:r>
    </w:p>
    <w:p w:rsidR="00000000" w:rsidRDefault="004C210B">
      <w:pPr>
        <w:pStyle w:val="just"/>
      </w:pPr>
      <w:r>
        <w:t>2.4. Иные права (указать).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руководи</w:t>
      </w:r>
      <w:r>
        <w:rPr>
          <w:rFonts w:eastAsia="Times New Roman"/>
        </w:rPr>
        <w:t>теля</w:t>
      </w:r>
    </w:p>
    <w:p w:rsidR="00000000" w:rsidRDefault="004C210B">
      <w:pPr>
        <w:pStyle w:val="just"/>
      </w:pPr>
      <w:r>
        <w:t>Руководитель обязан:</w:t>
      </w:r>
    </w:p>
    <w:p w:rsidR="00000000" w:rsidRDefault="004C210B">
      <w:pPr>
        <w:pStyle w:val="just"/>
      </w:pPr>
      <w:r>
        <w:t>3.1. Обеспечить высокоэффективную и устойчивую работу Предприятия, выполнение договорных обязательств предприятия, его динамичное производственное, экономическое и социальное развитие.</w:t>
      </w:r>
    </w:p>
    <w:p w:rsidR="00000000" w:rsidRDefault="004C210B">
      <w:pPr>
        <w:pStyle w:val="just"/>
      </w:pPr>
      <w:r>
        <w:t>3.2. Обеспечивать соблюдение требований техни</w:t>
      </w:r>
      <w:r>
        <w:t>ки безопасности и условий труда работников Предприятия.</w:t>
      </w:r>
    </w:p>
    <w:p w:rsidR="00000000" w:rsidRDefault="004C210B">
      <w:pPr>
        <w:pStyle w:val="just"/>
      </w:pPr>
      <w:r>
        <w:t>3.3. Не совмещать другие руководящие должности, согласовывать с Главой выполнение иных видов работ в порядке совместительства.</w:t>
      </w:r>
    </w:p>
    <w:p w:rsidR="00000000" w:rsidRDefault="004C210B">
      <w:pPr>
        <w:pStyle w:val="just"/>
      </w:pPr>
      <w:r>
        <w:t>3.4. Своевременно представлять в установленном порядке статистическую и б</w:t>
      </w:r>
      <w:r>
        <w:t>ухгалтерскую отчетность о работе Предприятия, в т.ч. и ежеквартально в администрацию города (района) информацию о размере денежного содержания по форме статотчетности 7-т (регион).</w:t>
      </w:r>
    </w:p>
    <w:p w:rsidR="00000000" w:rsidRDefault="004C210B">
      <w:pPr>
        <w:pStyle w:val="just"/>
      </w:pPr>
      <w:r>
        <w:t>3.5. Иные обязанности (с согласия Руководителя и Главы может быть предусмот</w:t>
      </w:r>
      <w:r>
        <w:t>рено согласование с Главой кандидатур на должности заместителей Руководителя, главного бухгалтера Предприятия, проектов заключаемых коллективных договоров и др.).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4. Денежное содержание. Социальные гарантии</w:t>
      </w:r>
    </w:p>
    <w:p w:rsidR="00000000" w:rsidRDefault="004C210B">
      <w:pPr>
        <w:pStyle w:val="just"/>
      </w:pPr>
      <w:r>
        <w:t>4.1. Руководителю устанавливается с "___" _____________________ 199____ ежемесячный должностной оклад в размере __________________ рублей.</w:t>
      </w:r>
    </w:p>
    <w:p w:rsidR="00000000" w:rsidRDefault="004C210B">
      <w:pPr>
        <w:pStyle w:val="just"/>
      </w:pPr>
      <w:r>
        <w:t>4.2. Руководителю может выплачиваться премия в размере ________ процентов от должностного оклада.</w:t>
      </w:r>
    </w:p>
    <w:p w:rsidR="00000000" w:rsidRDefault="004C210B">
      <w:pPr>
        <w:pStyle w:val="just"/>
      </w:pPr>
      <w:r>
        <w:t>4.3. Премия Руковод</w:t>
      </w:r>
      <w:r>
        <w:t xml:space="preserve">ителю выплачивается в полном размере при выполнении основных производственных и экономических показателей и при условии качественного </w:t>
      </w:r>
      <w:r>
        <w:lastRenderedPageBreak/>
        <w:t>выполнения Предприятием работ (услуг) (указывается перечень конкретных основных производственных и экономических показател</w:t>
      </w:r>
      <w:r>
        <w:t>ей качества выполненных Предприятием работ (услуг).</w:t>
      </w:r>
    </w:p>
    <w:p w:rsidR="00000000" w:rsidRDefault="004C210B">
      <w:pPr>
        <w:pStyle w:val="just"/>
      </w:pPr>
      <w:r>
        <w:t>4.4. Премия Руководителю может быть снижена до 50 процентов от установленного размера (указываются уровни отклонений показателей от соответствующих нормативных).</w:t>
      </w:r>
    </w:p>
    <w:p w:rsidR="00000000" w:rsidRDefault="004C210B">
      <w:pPr>
        <w:pStyle w:val="just"/>
      </w:pPr>
      <w:r>
        <w:t xml:space="preserve">4.5. Премия Руководителю не выплачивается </w:t>
      </w:r>
      <w:r>
        <w:t>в случае ____________ (указываются конкретные причины и (или) пределы отклонения от нормативных показателей).</w:t>
      </w:r>
    </w:p>
    <w:p w:rsidR="00000000" w:rsidRDefault="004C210B">
      <w:pPr>
        <w:pStyle w:val="just"/>
      </w:pPr>
      <w:r>
        <w:t>4.6. Руководителю устанавливается материальная помощь к отпуску в размере до ______ должностных окладов.</w:t>
      </w:r>
    </w:p>
    <w:p w:rsidR="00000000" w:rsidRDefault="004C210B">
      <w:pPr>
        <w:pStyle w:val="just"/>
      </w:pPr>
      <w:r>
        <w:t xml:space="preserve">4.7. В случае прекращения работы в связи </w:t>
      </w:r>
      <w:r>
        <w:t>с выходом на пенсию Руководителю может выплачиваться единовременное пособие (условия и размеры его выплаты определяются Главой).</w:t>
      </w:r>
    </w:p>
    <w:p w:rsidR="00000000" w:rsidRDefault="004C210B">
      <w:pPr>
        <w:pStyle w:val="just"/>
      </w:pPr>
      <w:r>
        <w:t>4.8. При досрочном расторжении настоящего трудового договора (контракта) Руководителю может выплачиваться выходное пособие (усл</w:t>
      </w:r>
      <w:r>
        <w:t>овия и размеры его выплаты определяются Главой).</w:t>
      </w:r>
    </w:p>
    <w:p w:rsidR="00000000" w:rsidRDefault="004C210B">
      <w:pPr>
        <w:pStyle w:val="just"/>
      </w:pPr>
      <w:r>
        <w:t>4.9. Все денежные выплаты Руководителю выплачиваются за счет средств Предприятия.</w:t>
      </w:r>
    </w:p>
    <w:p w:rsidR="00000000" w:rsidRDefault="004C210B">
      <w:pPr>
        <w:pStyle w:val="just"/>
      </w:pPr>
      <w:r>
        <w:t>4.10. Руководитель не имеет права получать другие виды выплат из средств Предприятия, не оговоренные в трудовом договоре (кон</w:t>
      </w:r>
      <w:r>
        <w:t>тракте), в частности за счет средств, поступающих от оказания непрофильных услуг физическим и юридическим лицам.</w:t>
      </w:r>
    </w:p>
    <w:p w:rsidR="00000000" w:rsidRDefault="004C210B">
      <w:pPr>
        <w:pStyle w:val="just"/>
      </w:pPr>
      <w:r>
        <w:t>4.11. Денежное содержание Руководителю выплачивается с периодичностью и в сроки, установленные на предприятии.</w:t>
      </w:r>
    </w:p>
    <w:p w:rsidR="00000000" w:rsidRDefault="004C210B">
      <w:pPr>
        <w:pStyle w:val="just"/>
      </w:pPr>
      <w:r>
        <w:t xml:space="preserve">4.12. В случае нарушения сроков </w:t>
      </w:r>
      <w:r>
        <w:t>выплаты заработной платы работникам Предприятия заработная плата Руководителю выплачивается после погашения задолженности по выплате заработной платы работникам.</w:t>
      </w:r>
    </w:p>
    <w:p w:rsidR="00000000" w:rsidRDefault="004C210B">
      <w:pPr>
        <w:pStyle w:val="just"/>
      </w:pPr>
      <w:r>
        <w:t>4.13. Денежные выплаты, указанные в пп. 4.2, 4.6 - 4.8, производятся Руководителю только по со</w:t>
      </w:r>
      <w:r>
        <w:t>гласованию с Главой либо уполномоченным им лицом.</w:t>
      </w:r>
    </w:p>
    <w:p w:rsidR="00000000" w:rsidRDefault="004C210B">
      <w:pPr>
        <w:pStyle w:val="just"/>
      </w:pPr>
      <w:r>
        <w:t xml:space="preserve">4.14. Руководителю устанавливается ежегодный оплачиваемый отпуск продолжительностью 24 рабочих дня в расчете на 6-дневную рабочую неделю. Руководителю может предоставляться дополнительный отпуск (условия и </w:t>
      </w:r>
      <w:r>
        <w:t>размеры определяются Главой).</w:t>
      </w:r>
    </w:p>
    <w:p w:rsidR="00000000" w:rsidRDefault="004C210B">
      <w:pPr>
        <w:pStyle w:val="just"/>
      </w:pPr>
      <w:r>
        <w:t>Время использования отпуска Руководитель согласовывает с Главой.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5. Прекращение трудового договора (контракта)</w:t>
      </w:r>
    </w:p>
    <w:p w:rsidR="00000000" w:rsidRDefault="004C210B">
      <w:pPr>
        <w:pStyle w:val="just"/>
      </w:pPr>
      <w:r>
        <w:t>Настоящий трудовой договор (контракт) действует с "___" _______ 199___ г.</w:t>
      </w:r>
    </w:p>
    <w:p w:rsidR="00000000" w:rsidRDefault="004C210B">
      <w:pPr>
        <w:pStyle w:val="just"/>
      </w:pPr>
      <w:r>
        <w:t>Настоящий трудовой договор может быть ра</w:t>
      </w:r>
      <w:r>
        <w:t>сторгнут досрочно:</w:t>
      </w:r>
    </w:p>
    <w:p w:rsidR="00000000" w:rsidRDefault="004C210B">
      <w:pPr>
        <w:pStyle w:val="just"/>
      </w:pPr>
      <w:r>
        <w:lastRenderedPageBreak/>
        <w:t>- в случае нарушения Устава Предприятия или настоящего трудового договора (контракта);</w:t>
      </w:r>
    </w:p>
    <w:p w:rsidR="00000000" w:rsidRDefault="004C210B">
      <w:pPr>
        <w:pStyle w:val="just"/>
      </w:pPr>
      <w:r>
        <w:t>- в случаях, предусмотренных законодательством Российской Федерации;</w:t>
      </w:r>
    </w:p>
    <w:p w:rsidR="00000000" w:rsidRDefault="004C210B">
      <w:pPr>
        <w:pStyle w:val="just"/>
      </w:pPr>
      <w:r>
        <w:t xml:space="preserve">- по иным причинам (конкретные причины должны быть оговорены в трудовом договоре </w:t>
      </w:r>
      <w:r>
        <w:t>(контракте).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3"/>
        <w:rPr>
          <w:rFonts w:eastAsia="Times New Roman"/>
        </w:rPr>
      </w:pPr>
      <w:r>
        <w:rPr>
          <w:rFonts w:eastAsia="Times New Roman"/>
        </w:rPr>
        <w:t>6. Порядок внесения изменений в трудовой договор (контракт)</w:t>
      </w:r>
    </w:p>
    <w:p w:rsidR="00000000" w:rsidRDefault="004C210B">
      <w:pPr>
        <w:pStyle w:val="just"/>
      </w:pPr>
      <w:r>
        <w:t>6.1. Изменения и дополнения в настоящий трудовой договор (контракт) могут вноситься по соглашению сторон в случаях:</w:t>
      </w:r>
    </w:p>
    <w:p w:rsidR="00000000" w:rsidRDefault="004C210B">
      <w:pPr>
        <w:pStyle w:val="just"/>
      </w:pPr>
      <w:r>
        <w:t>- изменения действующего законодательства;</w:t>
      </w:r>
    </w:p>
    <w:p w:rsidR="00000000" w:rsidRDefault="004C210B">
      <w:pPr>
        <w:pStyle w:val="just"/>
      </w:pPr>
      <w:r>
        <w:t>- изменения Устава предприятия;</w:t>
      </w:r>
    </w:p>
    <w:p w:rsidR="00000000" w:rsidRDefault="004C210B">
      <w:pPr>
        <w:pStyle w:val="just"/>
      </w:pPr>
      <w:r>
        <w:t>- инициативы любой из сторон настоящего трудового договора (контракта).</w:t>
      </w:r>
    </w:p>
    <w:p w:rsidR="00000000" w:rsidRDefault="004C210B">
      <w:pPr>
        <w:pStyle w:val="just"/>
      </w:pPr>
      <w:r>
        <w:t>6.2. Изменения и дополнения оформляются письменными дополнительными соглашениями, которые являются неотъемлемой частью настоящего трудового договора (ко</w:t>
      </w:r>
      <w:r>
        <w:t>нтракта).</w:t>
      </w:r>
    </w:p>
    <w:p w:rsidR="00000000" w:rsidRDefault="004C210B">
      <w:pPr>
        <w:pStyle w:val="just"/>
      </w:pPr>
      <w:r>
        <w:t>6.3. Споры и разногласия по настоящему трудовому договору (контракту) разрешаются по соглашению сторон, а в случае недостижения соглашения - в порядке, установленном действующим законодательством о труде.</w:t>
      </w:r>
    </w:p>
    <w:p w:rsidR="00000000" w:rsidRDefault="004C210B">
      <w:pPr>
        <w:pStyle w:val="just"/>
      </w:pPr>
      <w:r>
        <w:t>Трудовой договор (контракт) составлен в _</w:t>
      </w:r>
      <w:r>
        <w:t>_________ экземплярах, имеющих одинаковую юридическую силу, по одному для каждой из сторон.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just"/>
      </w:pPr>
      <w:r>
        <w:t>Подписи сторон</w:t>
      </w:r>
    </w:p>
    <w:p w:rsidR="00000000" w:rsidRDefault="004C21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210B">
      <w:pPr>
        <w:pStyle w:val="right"/>
      </w:pPr>
      <w:r>
        <w:t>Источник - Распоряжение первого Вице-главы Администрации МО от 11.09.1998 № 765-РВГ</w:t>
      </w:r>
    </w:p>
    <w:p w:rsidR="00000000" w:rsidRDefault="004C21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https://порядокправа.рф/obrazecy/primernyj_trudovoj_dog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ovor_kontrakt_s_rukovoditelem_municipalnogo_unitarnogo_predpriyatiya_zhilishhno_.htm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10B"/>
    <w:rsid w:val="004C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B11E6D-9A5E-4651-AA12-61133E968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trudovoj_dogovor_kontrakt_s_rukovoditelem_municipalnogo_unitarnogo_predpriyatiya_zhilishh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1065</Words>
  <Characters>6073</Characters>
  <Application>Microsoft Office Word</Application>
  <DocSecurity>0</DocSecurity>
  <Lines>50</Lines>
  <Paragraphs>14</Paragraphs>
  <ScaleCrop>false</ScaleCrop>
  <Company/>
  <LinksUpToDate>false</LinksUpToDate>
  <CharactersWithSpaces>7124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трудовой договор (контракт) с руководителем муниципального унитарного предприятия жилищно - коммунального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2022-08-16T16:52:00Z</dcterms:created>
  <dcterms:modified xsi:type="dcterms:W3CDTF">2022-08-16T16:52:00Z</dcterms:modified>
</cp:coreProperties>
</file>