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9155D">
      <w:pPr>
        <w:pStyle w:val="1"/>
        <w:rPr>
          <w:rFonts w:eastAsia="Times New Roman"/>
        </w:rPr>
      </w:pPr>
      <w:r>
        <w:rPr>
          <w:rFonts w:eastAsia="Times New Roman"/>
        </w:rPr>
        <w:t>Примерный перечень вопросов вводного инструктажа по охране труда (рекомендуемая форма)</w:t>
      </w:r>
    </w:p>
    <w:p w:rsidR="00000000" w:rsidRDefault="00B9155D">
      <w:pPr>
        <w:pStyle w:val="right"/>
      </w:pPr>
      <w:r>
        <w:t>Приложение No. 4 (Рекомендуемое) к Правилам работы с персоналом в организациях электроэнергетики Российской Федерации</w:t>
      </w:r>
    </w:p>
    <w:p w:rsidR="00000000" w:rsidRDefault="00B91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55D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ПРИМЕРНЫЙ ПЕРЕЧЕНЬ </w:t>
      </w:r>
      <w:r>
        <w:rPr>
          <w:rFonts w:eastAsia="Times New Roman"/>
        </w:rPr>
        <w:t>ВОПРОСОВ ВВОДНОГО ИНСТРУКТАЖА</w:t>
      </w:r>
    </w:p>
    <w:p w:rsidR="00000000" w:rsidRDefault="00B9155D">
      <w:pPr>
        <w:pStyle w:val="just"/>
      </w:pPr>
      <w:r>
        <w:t>1. Общие сведения об организации, характерные особенности производства.</w:t>
      </w:r>
    </w:p>
    <w:p w:rsidR="00000000" w:rsidRDefault="00B9155D">
      <w:pPr>
        <w:pStyle w:val="just"/>
      </w:pPr>
      <w:r>
        <w:t>2. Основные положения законодательства об охране труда.</w:t>
      </w:r>
    </w:p>
    <w:p w:rsidR="00000000" w:rsidRDefault="00B9155D">
      <w:pPr>
        <w:pStyle w:val="just"/>
      </w:pPr>
      <w:r>
        <w:t>2.1. Трудовой договор, рабочее время и время отдыха, охрана труда женщин и лиц моложе 21 года. Льг</w:t>
      </w:r>
      <w:r>
        <w:t>оты и компенсации.</w:t>
      </w:r>
    </w:p>
    <w:p w:rsidR="00000000" w:rsidRDefault="00B9155D">
      <w:pPr>
        <w:pStyle w:val="just"/>
      </w:pPr>
      <w:r>
        <w:t>2.2. Правила внутреннего трудового распорядка организации, ответственность за нарушение правил.</w:t>
      </w:r>
    </w:p>
    <w:p w:rsidR="00000000" w:rsidRDefault="00B9155D">
      <w:pPr>
        <w:pStyle w:val="just"/>
      </w:pPr>
      <w:r>
        <w:t>2.3. Проведение работы по охране труда в организации. Ведомственный, государственный надзор и общественный контроль за состоянием охраны труд</w:t>
      </w:r>
      <w:r>
        <w:t>а.</w:t>
      </w:r>
    </w:p>
    <w:p w:rsidR="00000000" w:rsidRDefault="00B9155D">
      <w:pPr>
        <w:pStyle w:val="just"/>
      </w:pPr>
      <w:r>
        <w:t>3. Общие правила поведения работающих на территории организации, в производственных и вспомогательных помещениях. Расположение основных цехов, служб, вспомогательных помещений.</w:t>
      </w:r>
    </w:p>
    <w:p w:rsidR="00000000" w:rsidRDefault="00B9155D">
      <w:pPr>
        <w:pStyle w:val="just"/>
      </w:pPr>
      <w:r>
        <w:t>4. Основные опасные и вредные производственные факторы, характерные для данн</w:t>
      </w:r>
      <w:r>
        <w:t>ого производства. Методы и средства предупреждения несчастных случаев и профессиональных заболеваний: средства коллективной защиты, плакаты, знаки безопасности, сигнализация. Основные требования по предупреждению электротравматизма.</w:t>
      </w:r>
    </w:p>
    <w:p w:rsidR="00000000" w:rsidRDefault="00B9155D">
      <w:pPr>
        <w:pStyle w:val="just"/>
      </w:pPr>
      <w:r>
        <w:t xml:space="preserve">5. Основные требования </w:t>
      </w:r>
      <w:r>
        <w:t>производственной санитарии и личной гигиены.</w:t>
      </w:r>
    </w:p>
    <w:p w:rsidR="00000000" w:rsidRDefault="00B9155D">
      <w:pPr>
        <w:pStyle w:val="just"/>
      </w:pPr>
      <w:r>
        <w:t>6. Средства индивидуальной защиты. Порядок и нормы выдачи, сроки носки.</w:t>
      </w:r>
    </w:p>
    <w:p w:rsidR="00000000" w:rsidRDefault="00B9155D">
      <w:pPr>
        <w:pStyle w:val="just"/>
      </w:pPr>
      <w:r>
        <w:t>7. Обстоятельства и причины отдельных характерных несчастных случаев, аварий, пожаров, происшедших на предприятии и других аналогичных прои</w:t>
      </w:r>
      <w:r>
        <w:t>зводствах из-за нарушений требований безопасности.</w:t>
      </w:r>
    </w:p>
    <w:p w:rsidR="00000000" w:rsidRDefault="00B9155D">
      <w:pPr>
        <w:pStyle w:val="just"/>
      </w:pPr>
      <w:r>
        <w:t>8. Порядок расследования и оформления несчастных случаев и профессиональных заболеваний.</w:t>
      </w:r>
    </w:p>
    <w:p w:rsidR="00000000" w:rsidRDefault="00B9155D">
      <w:pPr>
        <w:pStyle w:val="just"/>
      </w:pPr>
      <w:r>
        <w:t>9. Пожарная безопасность. Способы и средства предотвращения пожаров, взрывов, аварий. Действие персонала при их возн</w:t>
      </w:r>
      <w:r>
        <w:t>икновении.</w:t>
      </w:r>
    </w:p>
    <w:p w:rsidR="00000000" w:rsidRDefault="00B9155D">
      <w:pPr>
        <w:pStyle w:val="just"/>
      </w:pPr>
      <w:r>
        <w:lastRenderedPageBreak/>
        <w:t>10. Первая помощь пострадавшим. Действие работающих при возникновении несчастного случая на участке, в цехе.</w:t>
      </w:r>
    </w:p>
    <w:p w:rsidR="00000000" w:rsidRDefault="00B915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9155D">
      <w:pPr>
        <w:pStyle w:val="right"/>
      </w:pPr>
      <w:r>
        <w:t>Источник - Приказ Минтопэнерго РФ от 19.02.2000 № 49</w:t>
      </w:r>
    </w:p>
    <w:p w:rsidR="00000000" w:rsidRDefault="00B915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https://порядокправа.рф/obrazecy/primernyj_perechen_voprosov_vvodnogo_instruktazha_po_oxra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ne_truda_rekomenduemaya_forma.htm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155D"/>
    <w:rsid w:val="00B915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D81DEF-5453-4383-85C5-8B50F2660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perechen_voprosov_vvodnogo_instruktazha_po_oxrane_truda_rekomenduem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1963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перечень вопросов вводного инструктажа по охране труда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2022-08-16T16:45:00Z</dcterms:created>
  <dcterms:modified xsi:type="dcterms:W3CDTF">2022-08-16T16:45:00Z</dcterms:modified>
</cp:coreProperties>
</file>