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FFD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документов, представляемых руководителями федеральных государственных унитарных предприятий, подведомственных Минпромторгу РФ, для рассмотрения комиссиями</w:t>
      </w:r>
    </w:p>
    <w:p w:rsidR="00000000" w:rsidRDefault="00CC2FFD">
      <w:pPr>
        <w:pStyle w:val="right"/>
      </w:pPr>
      <w:r>
        <w:t>Приложение 2 к Приказу об организации в Министерстве промышленности и торговли Российской Федерации работ по утверждению программ деятельности подведомственных федеральных государственных унитарных предприятий, утверждению программ деятельности и смет дохо</w:t>
      </w:r>
      <w:r>
        <w:t>дов и расходов подведомственных федеральных казенных предприятий, определении части чистой прибыли</w:t>
      </w:r>
    </w:p>
    <w:p w:rsidR="00000000" w:rsidRDefault="00CC2FFD">
      <w:pPr>
        <w:pStyle w:val="right"/>
        <w:spacing w:after="240" w:afterAutospacing="0"/>
      </w:pPr>
      <w:r>
        <w:t xml:space="preserve">федеральных государственных унитарных </w:t>
      </w:r>
      <w:r>
        <w:br/>
        <w:t xml:space="preserve">предприятий и федеральных казенных </w:t>
      </w:r>
      <w:r>
        <w:br/>
        <w:t xml:space="preserve">предприятий, подлежащей перечислению </w:t>
      </w:r>
      <w:r>
        <w:br/>
        <w:t xml:space="preserve">в федеральный бюджет, утверждению отчетов </w:t>
      </w:r>
      <w:r>
        <w:br/>
        <w:t>р</w:t>
      </w:r>
      <w:r>
        <w:t xml:space="preserve">уководителей подведомственных федеральных </w:t>
      </w:r>
      <w:r>
        <w:br/>
        <w:t xml:space="preserve">государственных унитарных предприятий </w:t>
      </w:r>
      <w:r>
        <w:br/>
        <w:t xml:space="preserve">и их бухгалтерской отчетности, а также работ </w:t>
      </w:r>
      <w:r>
        <w:br/>
        <w:t xml:space="preserve">по осуществлению экономического анализа </w:t>
      </w:r>
      <w:r>
        <w:br/>
        <w:t xml:space="preserve">деятельности подведомственных федеральных </w:t>
      </w:r>
      <w:r>
        <w:br/>
        <w:t xml:space="preserve">государственных унитарных предприятий </w:t>
      </w:r>
      <w:r>
        <w:br/>
        <w:t>и фед</w:t>
      </w:r>
      <w:r>
        <w:t xml:space="preserve">еральных казенных предприятий, </w:t>
      </w:r>
      <w:r>
        <w:br/>
        <w:t xml:space="preserve">утверждению экономических показателей </w:t>
      </w:r>
      <w:r>
        <w:br/>
        <w:t xml:space="preserve">их деятельности и использования </w:t>
      </w:r>
      <w:r>
        <w:br/>
        <w:t xml:space="preserve">имущественного комплекса </w:t>
      </w:r>
      <w:r>
        <w:br/>
        <w:t xml:space="preserve">от 31 октября 2008 г. N 245 </w:t>
      </w:r>
    </w:p>
    <w:p w:rsidR="00000000" w:rsidRDefault="00CC2FFD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ДОКУМЕНТОВ, ПРЕДСТАВЛЯЕМЫХ РУКОВОДИТЕЛЯМИ ФЕДЕРАЛЬНЫХ ГОСУДАРСТВЕННЫХ УНИТАРНЫ</w:t>
      </w:r>
      <w:r>
        <w:rPr>
          <w:rFonts w:eastAsia="Times New Roman"/>
        </w:rPr>
        <w:t>Х ПРЕДПРИЯТИЙ ДЛЯ РАССМОТРЕНИЯ КОМИССИЯМИ</w:t>
      </w:r>
    </w:p>
    <w:p w:rsidR="00000000" w:rsidRDefault="00CC2FFD">
      <w:pPr>
        <w:pStyle w:val="just"/>
      </w:pPr>
      <w:r>
        <w:t>1. Годовая бухгалтерская отчетность за истекший и два предшествующих года (формы N 1 - 5).</w:t>
      </w:r>
    </w:p>
    <w:p w:rsidR="00000000" w:rsidRDefault="00CC2FFD">
      <w:pPr>
        <w:pStyle w:val="just"/>
      </w:pPr>
      <w:r>
        <w:t>2. Копии ежегодных докладов, составленных в соответствии с Порядком отчетности руководителей федеральных государственных ун</w:t>
      </w:r>
      <w:r>
        <w:t>итарных предприятий и представителей Российской Федерации в органах управления открытых акционерных обществ, утвержденным Постановлением Правительства Российской Федерации от 4 октября 1999 г. N 1116.</w:t>
      </w:r>
    </w:p>
    <w:p w:rsidR="00000000" w:rsidRDefault="00CC2FFD">
      <w:pPr>
        <w:pStyle w:val="just"/>
      </w:pPr>
      <w:r>
        <w:t xml:space="preserve">3. Копии промежуточной (квартальной, полугодовой, за 9 </w:t>
      </w:r>
      <w:r>
        <w:t>месяцев) бухгалтерской отчетности, составленной к моменту заседания комиссии.</w:t>
      </w:r>
    </w:p>
    <w:p w:rsidR="00000000" w:rsidRDefault="00CC2FFD">
      <w:pPr>
        <w:pStyle w:val="just"/>
      </w:pPr>
      <w:r>
        <w:lastRenderedPageBreak/>
        <w:t>4. Пояснительная записка к годовой бухгалтерской отчетности, составленная согласно требованиям Положения по бухгалтерскому учету "Бухгалтерская отчетность организации" (ПБУ 4/99)</w:t>
      </w:r>
      <w:r>
        <w:t>, утвержденного Приказом Министерства финансов Российской Федерации от 06.07.99 N 43н, содержащая следующую дополнительную информацию: динамика основных экономических и финансовых показателей деятельности организации за 3 года, планируемое развитие организ</w:t>
      </w:r>
      <w:r>
        <w:t>ации, предполагаемые капитальные и долгосрочные финансовые вложения, политика в отношении заемных средств, управление рисками, иная информация.</w:t>
      </w:r>
    </w:p>
    <w:p w:rsidR="00000000" w:rsidRDefault="00CC2FFD">
      <w:pPr>
        <w:pStyle w:val="just"/>
      </w:pPr>
      <w:r>
        <w:t>5. Блок-схема организационной структуры предприятия и управления предприятием и справка об информационных систем</w:t>
      </w:r>
      <w:r>
        <w:t>ах управления предприятием, внедренных за 3 последних года.</w:t>
      </w:r>
    </w:p>
    <w:p w:rsidR="00000000" w:rsidRDefault="00CC2FFD">
      <w:pPr>
        <w:pStyle w:val="just"/>
      </w:pPr>
      <w:r>
        <w:t>6. Аналитическая таблица цен реализации основной производимой продукции.</w:t>
      </w:r>
    </w:p>
    <w:p w:rsidR="00000000" w:rsidRDefault="00CC2FFD">
      <w:pPr>
        <w:pStyle w:val="just"/>
      </w:pPr>
      <w:r>
        <w:t>7. Справка об объектах незавершенного строительства.</w:t>
      </w:r>
    </w:p>
    <w:p w:rsidR="00000000" w:rsidRDefault="00CC2FFD">
      <w:pPr>
        <w:pStyle w:val="just"/>
      </w:pPr>
      <w:r>
        <w:t>8. Справка об имуществе, сданном в аренду.</w:t>
      </w:r>
    </w:p>
    <w:p w:rsidR="00000000" w:rsidRDefault="00CC2FFD">
      <w:pPr>
        <w:pStyle w:val="just"/>
      </w:pPr>
      <w:r>
        <w:t>9. Справка об имуществе, ис</w:t>
      </w:r>
      <w:r>
        <w:t>пользуемом в целях получения дохода, включая переданное в залог или обремененное иным образом (за исключением имущества, сданного в аренду).</w:t>
      </w:r>
    </w:p>
    <w:p w:rsidR="00000000" w:rsidRDefault="00CC2FFD">
      <w:pPr>
        <w:pStyle w:val="just"/>
      </w:pPr>
      <w:r>
        <w:t>10. Справка о неиспользуемом имуществе.</w:t>
      </w:r>
    </w:p>
    <w:p w:rsidR="00000000" w:rsidRDefault="00CC2FFD">
      <w:pPr>
        <w:pStyle w:val="just"/>
      </w:pPr>
      <w:r>
        <w:t>11. Справка об имуществе, реализованном в течение отчетного периода.</w:t>
      </w:r>
    </w:p>
    <w:p w:rsidR="00000000" w:rsidRDefault="00CC2FFD">
      <w:pPr>
        <w:pStyle w:val="just"/>
      </w:pPr>
      <w:r>
        <w:t>12. См</w:t>
      </w:r>
      <w:r>
        <w:t>ета расходования чистой прибыли.</w:t>
      </w:r>
    </w:p>
    <w:p w:rsidR="00000000" w:rsidRDefault="00CC2FFD">
      <w:pPr>
        <w:pStyle w:val="just"/>
      </w:pPr>
      <w:r>
        <w:t>13. Расшифровка задолженности перед бюджетами всех уровней и во внебюджетные фонды.</w:t>
      </w:r>
    </w:p>
    <w:p w:rsidR="00000000" w:rsidRDefault="00CC2FFD">
      <w:pPr>
        <w:pStyle w:val="just"/>
      </w:pPr>
      <w:r>
        <w:t>14. Копия утвержденной программы деятельности с приложением справки о задолженности перед федеральным бюджетом по отчислениям от чистой при</w:t>
      </w:r>
      <w:r>
        <w:t>были, справки о ходе выполнения мероприятий по снижению издержек.</w:t>
      </w:r>
    </w:p>
    <w:p w:rsidR="00000000" w:rsidRDefault="00CC2FFD">
      <w:pPr>
        <w:pStyle w:val="just"/>
      </w:pPr>
      <w:r>
        <w:t>15. Документы, раскрывающие принятую на предприятии систему управленческой отчетности и формы бюджетов, действующих на предприятии.</w:t>
      </w:r>
    </w:p>
    <w:p w:rsidR="00000000" w:rsidRDefault="00CC2FFD">
      <w:pPr>
        <w:pStyle w:val="just"/>
      </w:pPr>
      <w:r>
        <w:t>16. Копия годовых отчетов руководителя предприятия за исте</w:t>
      </w:r>
      <w:r>
        <w:t>кший и два предшествующих года.</w:t>
      </w:r>
    </w:p>
    <w:p w:rsidR="00000000" w:rsidRDefault="00CC2FFD">
      <w:pPr>
        <w:pStyle w:val="just"/>
      </w:pPr>
      <w:r>
        <w:t>17. Справка - расшифровка прочих операционных доходов, прочих операционных расходов, внереализационных доходов, внереализационных расходов к годовым отчетам о прибылях и убытках (форма N 2) за истекший и два предшествующих г</w:t>
      </w:r>
      <w:r>
        <w:t>ода с указанием их вида и суммы.</w:t>
      </w:r>
    </w:p>
    <w:p w:rsidR="00000000" w:rsidRDefault="00CC2FFD">
      <w:pPr>
        <w:pStyle w:val="just"/>
      </w:pPr>
      <w:r>
        <w:t>18. Копии актов выездных и камеральных налоговых проверок, охватывающих текущий и два предшествующих года.</w:t>
      </w:r>
    </w:p>
    <w:p w:rsidR="00000000" w:rsidRDefault="00CC2FFD">
      <w:pPr>
        <w:pStyle w:val="just"/>
      </w:pPr>
      <w:r>
        <w:t>19. Копии актов (заключений, справок) проверок (ревизий), проведенных органами внутренних дел (или привлеченными орг</w:t>
      </w:r>
      <w:r>
        <w:t>анами внутренних дел аудиторами, экспертами, другими специалистами), органами федеральной службы финансово-бюджетного надзора (контроль - ревизионными органами Минфина России), органами Счетной палаты, охватывающих текущий и два предшествующих года.</w:t>
      </w:r>
    </w:p>
    <w:p w:rsidR="00000000" w:rsidRDefault="00CC2FFD">
      <w:pPr>
        <w:pStyle w:val="just"/>
      </w:pPr>
      <w:r>
        <w:t>20. Сп</w:t>
      </w:r>
      <w:r>
        <w:t>равка о предписаниях и представлениях органов прокуратуры и Федеральной службы по труду и занятости, относящихся к деятельности предприятия за текущий и два предшествующих года.</w:t>
      </w:r>
    </w:p>
    <w:p w:rsidR="00000000" w:rsidRDefault="00CC2FFD">
      <w:pPr>
        <w:pStyle w:val="just"/>
      </w:pPr>
      <w:r>
        <w:t>21. Сведения об уголовных делах:</w:t>
      </w:r>
    </w:p>
    <w:p w:rsidR="00000000" w:rsidRDefault="00CC2FFD">
      <w:pPr>
        <w:pStyle w:val="just"/>
      </w:pPr>
      <w:r>
        <w:t xml:space="preserve">21.1. Справка о возбужденных делах и отказах </w:t>
      </w:r>
      <w:r>
        <w:t>в возбуждении уголовных дел в отношении руководства предприятия, связанных с деятельностью предприятия текущего и двух предшествующих лет, с указанием статьи Уголовного кодекса Российской Федерации, даты постановления, выдержки из постановления, описывающе</w:t>
      </w:r>
      <w:r>
        <w:t>й преступление.</w:t>
      </w:r>
    </w:p>
    <w:p w:rsidR="00000000" w:rsidRDefault="00CC2FFD">
      <w:pPr>
        <w:pStyle w:val="just"/>
      </w:pPr>
      <w:r>
        <w:t>21.2. Копии постановлений о возбуждении уголовного дела и отказе в возбуждении уголовного дела в отношении руководства предприятия, связанных с деятельностью предприятия текущего года и двух предшествующих лет.</w:t>
      </w:r>
    </w:p>
    <w:p w:rsidR="00000000" w:rsidRDefault="00CC2FFD">
      <w:pPr>
        <w:pStyle w:val="just"/>
      </w:pPr>
      <w:r>
        <w:t>22. Сведения об исполнительно</w:t>
      </w:r>
      <w:r>
        <w:t>м производстве:</w:t>
      </w:r>
    </w:p>
    <w:p w:rsidR="00000000" w:rsidRDefault="00CC2FFD">
      <w:pPr>
        <w:pStyle w:val="just"/>
      </w:pPr>
      <w:r>
        <w:t xml:space="preserve">22.1. Справка о требованиях, представленных предприятию за текущий и два предшествующих года в рамках исполнительного производства с указанием </w:t>
      </w:r>
      <w:r>
        <w:t>основания возбуждения исполнительного производства, размера взысканных денежных средств, номеров арестованных банковских счетов, арестованного имущества и его первоначальной, остаточной, оцененной при аресте стоимости.</w:t>
      </w:r>
    </w:p>
    <w:p w:rsidR="00000000" w:rsidRDefault="00CC2FFD">
      <w:pPr>
        <w:pStyle w:val="just"/>
      </w:pPr>
      <w:r>
        <w:t>22.2. Справка о требованиях, предъявл</w:t>
      </w:r>
      <w:r>
        <w:t>енных предприятию за текущий и два предшествующих года, к третьим лицам в рамках исполнительного производства с указанием основания возбуждения исполнительного производства, размере взысканных денежных средств. Представить также в электронном виде.</w:t>
      </w:r>
    </w:p>
    <w:p w:rsidR="00000000" w:rsidRDefault="00CC2FFD">
      <w:pPr>
        <w:pStyle w:val="just"/>
      </w:pPr>
      <w:r>
        <w:t>23. Коп</w:t>
      </w:r>
      <w:r>
        <w:t>ии трудовых договоров с руководителями предприятия за текущий и два предшествующих года.</w:t>
      </w:r>
    </w:p>
    <w:p w:rsidR="00000000" w:rsidRDefault="00CC2FFD">
      <w:pPr>
        <w:pStyle w:val="just"/>
      </w:pPr>
      <w:r>
        <w:t>24. Копии трудовых договоров с главным бухгалтером предприятия за текущий и два предшествующих года.</w:t>
      </w:r>
    </w:p>
    <w:p w:rsidR="00000000" w:rsidRDefault="00CC2FFD">
      <w:pPr>
        <w:pStyle w:val="just"/>
      </w:pPr>
      <w:r>
        <w:t>25. Копии писем-согласований собственника федерального имущества о</w:t>
      </w:r>
      <w:r>
        <w:t xml:space="preserve"> приеме на работу главного бухгалтера предприятия, заключения, изменения и прекращения с ним трудового договора за текущий и два предшествующих года.</w:t>
      </w:r>
    </w:p>
    <w:p w:rsidR="00000000" w:rsidRDefault="00CC2FFD">
      <w:pPr>
        <w:pStyle w:val="just"/>
      </w:pPr>
      <w:r>
        <w:t>26. Копии положений (соглашений, приказов) о премировании работников администрации предприятия (от должнос</w:t>
      </w:r>
      <w:r>
        <w:t>ти начальника структурного подразделения и выше) за текущий и два предшествующих года, а также описание инструментов и методов мотивации сотрудников, действующих на предприятии.</w:t>
      </w:r>
    </w:p>
    <w:p w:rsidR="00000000" w:rsidRDefault="00CC2FFD">
      <w:pPr>
        <w:pStyle w:val="just"/>
      </w:pPr>
      <w:r>
        <w:t>27. Справка о наименованиях и юридических адресах юридических лиц (в том числе</w:t>
      </w:r>
      <w:r>
        <w:t xml:space="preserve"> государственных органов, органов местного самоуправления):</w:t>
      </w:r>
    </w:p>
    <w:p w:rsidR="00000000" w:rsidRDefault="00CC2FFD">
      <w:pPr>
        <w:pStyle w:val="just"/>
      </w:pPr>
      <w:r>
        <w:t>- в которых руководитель предприятия являлся учредителем (участником) за текущий и два предшествующих года;</w:t>
      </w:r>
    </w:p>
    <w:p w:rsidR="00000000" w:rsidRDefault="00CC2FFD">
      <w:pPr>
        <w:pStyle w:val="just"/>
      </w:pPr>
      <w:r>
        <w:t>- в которых руководитель предприятия занимал должность и занимался другой оплачиваемой д</w:t>
      </w:r>
      <w:r>
        <w:t>еятельностью за текущий и два предшествующих года;</w:t>
      </w:r>
    </w:p>
    <w:p w:rsidR="00000000" w:rsidRDefault="00CC2FFD">
      <w:pPr>
        <w:pStyle w:val="just"/>
      </w:pPr>
      <w:r>
        <w:t>- в которых руководитель предприятия был единоличным исполнительным органом или членом коллегиального исполнительного органа за текущий и два предшествующих года.</w:t>
      </w:r>
    </w:p>
    <w:p w:rsidR="00000000" w:rsidRDefault="00CC2FFD">
      <w:pPr>
        <w:pStyle w:val="just"/>
      </w:pPr>
      <w:r>
        <w:t>28. Справка - описание процедуры определен</w:t>
      </w:r>
      <w:r>
        <w:t>ия отпускных цен на продукцию предприятия.</w:t>
      </w:r>
    </w:p>
    <w:p w:rsidR="00000000" w:rsidRDefault="00CC2FFD">
      <w:pPr>
        <w:pStyle w:val="just"/>
      </w:pPr>
      <w:r>
        <w:t>29. Справка о методиках анализа себестоимости, действующих на предприятии.</w:t>
      </w:r>
    </w:p>
    <w:p w:rsidR="00000000" w:rsidRDefault="00CC2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FFD">
      <w:pPr>
        <w:pStyle w:val="right"/>
      </w:pPr>
      <w:r>
        <w:t>Источник - Приказ Минпромторга РФ от 31.10.2008 № 245</w:t>
      </w:r>
    </w:p>
    <w:p w:rsidR="00000000" w:rsidRDefault="00CC2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https://порядокправа.рф/obrazecy/primernyj_perechen_dokumentov_predstavlyaemy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x_rukovoditelyami_federalnyx_gosudarstvennyx_unitarnyx_p.htm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FD"/>
    <w:rsid w:val="00CC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B2ED6-527A-49C5-9059-0BB410A2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predstavlyaemyx_rukovoditelyami_federalnyx_gosudarstvennyx_unitarny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6434</Characters>
  <Application>Microsoft Office Word</Application>
  <DocSecurity>0</DocSecurity>
  <Lines>53</Lines>
  <Paragraphs>15</Paragraphs>
  <ScaleCrop>false</ScaleCrop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документов, представляемых руководителями федеральных государственных унитарных предприятий, подведомственных Минпромторгу РФ, для рассмотрения комиссиями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