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31CF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руководителя территориального органа Федеральной антимонопольной службы</w:t>
      </w:r>
    </w:p>
    <w:p w:rsidR="00000000" w:rsidRDefault="001431CF">
      <w:pPr>
        <w:pStyle w:val="right"/>
      </w:pPr>
      <w:r>
        <w:t xml:space="preserve">Приложение N 25 к Приказу ФАС России от 22.03.2013 N 188/13 </w:t>
      </w:r>
    </w:p>
    <w:p w:rsidR="00000000" w:rsidRDefault="001431CF">
      <w:pPr>
        <w:pStyle w:val="HTML"/>
      </w:pPr>
      <w:r>
        <w:t xml:space="preserve">                                                        УТВЕРЖДАЮ</w:t>
      </w:r>
    </w:p>
    <w:p w:rsidR="00000000" w:rsidRDefault="001431CF">
      <w:pPr>
        <w:pStyle w:val="HTML"/>
      </w:pPr>
      <w:r>
        <w:t>Руководитель Федеральной</w:t>
      </w:r>
    </w:p>
    <w:p w:rsidR="00000000" w:rsidRDefault="001431CF">
      <w:pPr>
        <w:pStyle w:val="HTML"/>
      </w:pPr>
      <w:r>
        <w:t>антимонопольной службы</w:t>
      </w:r>
    </w:p>
    <w:p w:rsidR="00000000" w:rsidRDefault="001431CF">
      <w:pPr>
        <w:pStyle w:val="HTML"/>
      </w:pPr>
      <w:r>
        <w:t>_________ (__________________)</w:t>
      </w:r>
    </w:p>
    <w:p w:rsidR="00000000" w:rsidRDefault="001431CF">
      <w:pPr>
        <w:pStyle w:val="HTML"/>
      </w:pPr>
      <w:r>
        <w:t>(подпись) (инициалы, фамилия)</w:t>
      </w:r>
    </w:p>
    <w:p w:rsidR="00000000" w:rsidRDefault="001431CF">
      <w:pPr>
        <w:pStyle w:val="HTML"/>
      </w:pPr>
      <w:r>
        <w:t>______________________________</w:t>
      </w:r>
    </w:p>
    <w:p w:rsidR="00000000" w:rsidRDefault="00143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1CF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РУКОВОДИТЕЛЯ ТЕРРИТОРИАЛЬНОГО ОРГАНА ФЕДЕРАЛЬНОЙ АНТИМОНОПОЛЬНОЙ СЛУЖБЫ</w:t>
      </w:r>
    </w:p>
    <w:p w:rsidR="00000000" w:rsidRDefault="001431CF">
      <w:pPr>
        <w:pStyle w:val="3"/>
        <w:rPr>
          <w:rFonts w:eastAsia="Times New Roman"/>
        </w:rPr>
      </w:pPr>
      <w:r>
        <w:rPr>
          <w:rFonts w:eastAsia="Times New Roman"/>
        </w:rPr>
        <w:t>___________</w:t>
      </w:r>
      <w:r>
        <w:rPr>
          <w:rFonts w:eastAsia="Times New Roman"/>
        </w:rPr>
        <w:t>_____________________________ (наименование территориального органа)</w:t>
      </w:r>
    </w:p>
    <w:p w:rsidR="00000000" w:rsidRDefault="001431CF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1431CF">
      <w:pPr>
        <w:pStyle w:val="just"/>
      </w:pPr>
      <w:r>
        <w:t>1. Должность федеральной государственной гражданской службы руководитель территориального органа (указать наименование территориального органа) Федеральной антимонополь</w:t>
      </w:r>
      <w:r>
        <w:t>ной службы (далее - руководитель территориального органа) относится к главной группе должностей федеральной государственной гражданской службы категории "руководители".</w:t>
      </w:r>
    </w:p>
    <w:p w:rsidR="00000000" w:rsidRDefault="001431CF">
      <w:pPr>
        <w:pStyle w:val="just"/>
      </w:pPr>
      <w:r>
        <w:t>Регистрационный номер (код) должности - 11-1-2-051.</w:t>
      </w:r>
    </w:p>
    <w:p w:rsidR="00000000" w:rsidRDefault="001431CF">
      <w:pPr>
        <w:pStyle w:val="just"/>
      </w:pPr>
      <w:r>
        <w:t>2. Назначение на должность и освобо</w:t>
      </w:r>
      <w:r>
        <w:t>ждение от должности руководителя территориального органа осуществляется руководителем Федеральной антимонопольной службы (далее - ФАС России).</w:t>
      </w:r>
    </w:p>
    <w:p w:rsidR="00000000" w:rsidRDefault="001431CF">
      <w:pPr>
        <w:pStyle w:val="just"/>
      </w:pPr>
      <w:r>
        <w:t>Руководитель территориального органа непосредственно подчиняется руководителю ФАС России.</w:t>
      </w:r>
    </w:p>
    <w:p w:rsidR="00000000" w:rsidRDefault="001431CF">
      <w:pPr>
        <w:pStyle w:val="just"/>
      </w:pPr>
      <w:r>
        <w:t xml:space="preserve">3. В случае временного </w:t>
      </w:r>
      <w:r>
        <w:t>отсутствия руководителя территориального органа исполнение его полномочий и должностных обязанностей возлагается на одного из заместителей руководителей территориального органа приказом территориального органа, а в случае отсутствия заместителя руководител</w:t>
      </w:r>
      <w:r>
        <w:t>я территориального органа - на государственного гражданского служащего территориального органа приказом ФАС России.</w:t>
      </w:r>
    </w:p>
    <w:p w:rsidR="00000000" w:rsidRDefault="00143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1CF">
      <w:pPr>
        <w:pStyle w:val="3"/>
        <w:rPr>
          <w:rFonts w:eastAsia="Times New Roman"/>
        </w:rPr>
      </w:pPr>
      <w:r>
        <w:rPr>
          <w:rFonts w:eastAsia="Times New Roman"/>
        </w:rPr>
        <w:t xml:space="preserve">II. Квалификационные требования к уровню и характеру знаний и навыков, образованию, стажу гражданской службы (стажу государственной службы </w:t>
      </w:r>
      <w:r>
        <w:rPr>
          <w:rFonts w:eastAsia="Times New Roman"/>
        </w:rPr>
        <w:t>иных видов) или стажу (опыту) работы по специальности</w:t>
      </w:r>
    </w:p>
    <w:p w:rsidR="00000000" w:rsidRDefault="001431CF">
      <w:pPr>
        <w:pStyle w:val="just"/>
      </w:pPr>
      <w:r>
        <w:lastRenderedPageBreak/>
        <w:t>4. Для замещения должности руководителя территориального органа устанавливаются следующие требования:</w:t>
      </w:r>
    </w:p>
    <w:p w:rsidR="00000000" w:rsidRDefault="001431CF">
      <w:pPr>
        <w:pStyle w:val="just"/>
      </w:pPr>
      <w:r>
        <w:t>4.1. наличие высшего профессионального образования;</w:t>
      </w:r>
    </w:p>
    <w:p w:rsidR="00000000" w:rsidRDefault="001431CF">
      <w:pPr>
        <w:pStyle w:val="just"/>
      </w:pPr>
      <w:r>
        <w:t>4.2. наличие не менее четырех лет стажа государс</w:t>
      </w:r>
      <w:r>
        <w:t>твенной гражданской службы (государственной службы иных видов) или не менее пяти лет стажа работы по специальности;</w:t>
      </w:r>
    </w:p>
    <w:p w:rsidR="00000000" w:rsidRDefault="001431CF">
      <w:pPr>
        <w:pStyle w:val="just"/>
      </w:pPr>
      <w:r>
        <w:t>4.3. наличие профессиональных знаний, включая знание Конституции Российской Федерации, федеральных конституционных законов, федеральных зако</w:t>
      </w:r>
      <w:r>
        <w:t>нов, указов Президента Российской Федерации, постановлений Правительства Российской Федерации, иных нормативных правовых актов в рамках компетенции Федеральной антимонопольной службы (далее - ФАС России), структуры и полномочий органов государственной влас</w:t>
      </w:r>
      <w:r>
        <w:t>ти и местного самоуправления, основ организации прохождения государственной гражданской службы, служебного распорядка ФАС России, порядка работы со служебной информацией, форм и методов работы с применением автоматизированных средств управления, правовых а</w:t>
      </w:r>
      <w:r>
        <w:t>спектов в области информационно-коммуникационных технологий, программных документов и приоритетов государственной политики в области информационно-коммуникационных технологий, правовых аспектов в сфере предоставления государственных услуг населению и орган</w:t>
      </w:r>
      <w:r>
        <w:t xml:space="preserve">изациям посредством применения информационно-коммуникационных технологий, аппаратного и программного обеспечения, возможностей и особенностей применения современных информационно-коммуникационных технологий в государственных органах, включая использование </w:t>
      </w:r>
      <w:r>
        <w:t>возможностей межведомственного документооборота, общих вопросов в области обеспечения информационной безопасности, основ проектного управления, правил деловой этики, основ делопроизводства (при необходимости указать наличие иных знаний);</w:t>
      </w:r>
    </w:p>
    <w:p w:rsidR="00000000" w:rsidRDefault="001431CF">
      <w:pPr>
        <w:pStyle w:val="just"/>
      </w:pPr>
      <w:r>
        <w:t>4.4. наличие профе</w:t>
      </w:r>
      <w:r>
        <w:t>ссиональных навыков оперативного принятия и реализации управленческих решений, организации и обеспечения выполнения задач, квалифицированного планирования работы, ведения деловых переговоров, публичного выступления, анализа и прогнозирования, грамотного уч</w:t>
      </w:r>
      <w:r>
        <w:t>ета мнения коллег, делегирования полномочий подчиненным, организации работы по эффективному взаимодействию с государственными органами, эффективного планирования рабочего времени, владения компьютерной и другой оргтехникой, владения необходимым программным</w:t>
      </w:r>
      <w:r>
        <w:t xml:space="preserve"> обеспечением, стратегического планирования и управления групповой деятельностью с учетом возможностей и особенностей применения современных информационно-коммуникационных технологий в государственных органах, работы с внутренними и периферийными устройств</w:t>
      </w:r>
      <w:r>
        <w:t>ами компьютера, работы с информационно-телекоммуникационными сетями, в том числе сетью "Интернет", работы в операционной системе, управления электронной почтой, работы в текстовом редакторе, работы с электронными таблицами, работы с базами данных, работы с</w:t>
      </w:r>
      <w:r>
        <w:t xml:space="preserve"> системами управления проектами, систематического повышения своей квалификации, эффективного сотрудничества с коллегами, систематизации информации, работы со служебными документами, адаптации к новой ситуации и принятия новых подходов в решении поставленны</w:t>
      </w:r>
      <w:r>
        <w:t>х задач, квалифицированной работы с людьми по недопущению личностных конфликтов. Конституция Российской Федерации, федеральных конституционных законов, федеральных законов, указов Президента Российской Федерации, постановлений Правительства Российской Феде</w:t>
      </w:r>
      <w:r>
        <w:t>рации (при необходимости указать наличие иных навыков).</w:t>
      </w:r>
    </w:p>
    <w:p w:rsidR="00000000" w:rsidRDefault="00143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1CF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 руководителя территориального органа</w:t>
      </w:r>
    </w:p>
    <w:p w:rsidR="00000000" w:rsidRDefault="001431CF">
      <w:pPr>
        <w:pStyle w:val="just"/>
      </w:pPr>
      <w:r>
        <w:t>5. В соответствии со статьями 14, 15, 16, 17, 18 Федерального закона от 27 июля 2004 г. N 79-ФЗ "О государст</w:t>
      </w:r>
      <w:r>
        <w:t>венной гражданской службе Российской Федерации" (далее - Федеральный закон о гражданской службе) для руководителя территориального органа устанавливаются:</w:t>
      </w:r>
    </w:p>
    <w:p w:rsidR="00000000" w:rsidRDefault="001431CF">
      <w:pPr>
        <w:pStyle w:val="just"/>
      </w:pPr>
      <w:r>
        <w:t>5.1. Основные права:</w:t>
      </w:r>
    </w:p>
    <w:p w:rsidR="00000000" w:rsidRDefault="001431CF">
      <w:pPr>
        <w:pStyle w:val="just"/>
      </w:pPr>
      <w:r>
        <w:t>(Перечислить основные права руководителя территориального органа, вытекающие из его полномочий);</w:t>
      </w:r>
    </w:p>
    <w:p w:rsidR="00000000" w:rsidRDefault="001431CF">
      <w:pPr>
        <w:pStyle w:val="just"/>
      </w:pPr>
      <w:r>
        <w:t>5.2. Основные обязанности:</w:t>
      </w:r>
    </w:p>
    <w:p w:rsidR="00000000" w:rsidRDefault="001431CF">
      <w:pPr>
        <w:pStyle w:val="just"/>
      </w:pPr>
      <w:r>
        <w:t>(Перечислить основные обязанности руководителя территориального органа, вытекающие из его полномочий);</w:t>
      </w:r>
    </w:p>
    <w:p w:rsidR="00000000" w:rsidRDefault="001431CF">
      <w:pPr>
        <w:pStyle w:val="just"/>
      </w:pPr>
      <w:r>
        <w:t>5.3. Ограничения:</w:t>
      </w:r>
    </w:p>
    <w:p w:rsidR="00000000" w:rsidRDefault="001431CF">
      <w:pPr>
        <w:pStyle w:val="just"/>
      </w:pPr>
      <w:r>
        <w:t>(Перечислит</w:t>
      </w:r>
      <w:r>
        <w:t>ь ограничения, связанные с прохождением гражданской службы, которые установлены в отношении руководителя территориального органа);</w:t>
      </w:r>
    </w:p>
    <w:p w:rsidR="00000000" w:rsidRDefault="001431CF">
      <w:pPr>
        <w:pStyle w:val="just"/>
      </w:pPr>
      <w:r>
        <w:t>5.4. Запреты:</w:t>
      </w:r>
    </w:p>
    <w:p w:rsidR="00000000" w:rsidRDefault="001431CF">
      <w:pPr>
        <w:pStyle w:val="just"/>
      </w:pPr>
      <w:r>
        <w:t>(Перечислить запреты, связанные с прохождением гражданской службы, которые установлены в отношении руководителя</w:t>
      </w:r>
      <w:r>
        <w:t xml:space="preserve"> территориального органа).</w:t>
      </w:r>
    </w:p>
    <w:p w:rsidR="00000000" w:rsidRDefault="001431CF">
      <w:pPr>
        <w:pStyle w:val="just"/>
      </w:pPr>
      <w:r>
        <w:t>6. Руководитель территориального органа осуществляет иные права и исполняет обязанности, предусмотренные законодательством Российской Федерации, приказами и поручениями руководителя ФАС России, а также поручениями заместителей ру</w:t>
      </w:r>
      <w:r>
        <w:t>ководителя ФАС России.</w:t>
      </w:r>
    </w:p>
    <w:p w:rsidR="00000000" w:rsidRDefault="001431CF">
      <w:pPr>
        <w:pStyle w:val="just"/>
      </w:pPr>
      <w:r>
        <w:t>7. Руководитель территориального органа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 (при необходимости указать ви</w:t>
      </w:r>
      <w:r>
        <w:t>ды ответственности за неисполнение или ненадлежащее исполнение взятых на себя обязанностей и обязательств в соответствии с федеральными законами).</w:t>
      </w:r>
    </w:p>
    <w:p w:rsidR="00000000" w:rsidRDefault="00143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1CF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руководитель территориального органа вправе или обязан самостоятельно прин</w:t>
      </w:r>
      <w:r>
        <w:rPr>
          <w:rFonts w:eastAsia="Times New Roman"/>
        </w:rPr>
        <w:t>имать определенные решения</w:t>
      </w:r>
    </w:p>
    <w:p w:rsidR="00000000" w:rsidRDefault="001431CF">
      <w:pPr>
        <w:pStyle w:val="just"/>
      </w:pPr>
      <w:r>
        <w:t>8.1. При исполнении служебных обязанностей руководитель территориального органа вправе самостоятельно принимать решения по вопросам:</w:t>
      </w:r>
    </w:p>
    <w:p w:rsidR="00000000" w:rsidRDefault="001431CF">
      <w:pPr>
        <w:pStyle w:val="just"/>
      </w:pPr>
      <w:r>
        <w:t>(Перечислить вопросы, по которым руководитель территориального органа вправе самостоятельно прин</w:t>
      </w:r>
      <w:r>
        <w:t>имать управленческие и иные решения);</w:t>
      </w:r>
    </w:p>
    <w:p w:rsidR="00000000" w:rsidRDefault="001431CF">
      <w:pPr>
        <w:pStyle w:val="just"/>
      </w:pPr>
      <w:r>
        <w:t>8.2. При исполнении служебных обязанностей руководитель территориального органа обязан самостоятельно принимать решения по вопросам:</w:t>
      </w:r>
    </w:p>
    <w:p w:rsidR="00000000" w:rsidRDefault="001431CF">
      <w:pPr>
        <w:pStyle w:val="just"/>
      </w:pPr>
      <w:r>
        <w:t>(Перечислить вопросы, по которым руководитель территориального органа обязан самостоя</w:t>
      </w:r>
      <w:r>
        <w:t>тельно принимать управленческие или иные решения).</w:t>
      </w:r>
    </w:p>
    <w:p w:rsidR="00000000" w:rsidRDefault="00143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1CF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руководитель территориального органа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1431CF">
      <w:pPr>
        <w:pStyle w:val="just"/>
      </w:pPr>
      <w:r>
        <w:t>9.1. Р</w:t>
      </w:r>
      <w:r>
        <w:t>уководитель территориального органа в соответствии со своей компетенцией вправе участвовать в подготовке (обсуждении) следующих проектов:</w:t>
      </w:r>
    </w:p>
    <w:p w:rsidR="00000000" w:rsidRDefault="001431CF">
      <w:pPr>
        <w:pStyle w:val="just"/>
      </w:pPr>
      <w:r>
        <w:t>(Перечислить перечень вопросов, по которым в соответствии со своей компетенцией руководитель территориального органа в</w:t>
      </w:r>
      <w:r>
        <w:t>праве участвовать при подготовке проектов нормативных правовых актов и (или) проектов управленческих и иных решений);</w:t>
      </w:r>
    </w:p>
    <w:p w:rsidR="00000000" w:rsidRDefault="001431CF">
      <w:pPr>
        <w:pStyle w:val="just"/>
      </w:pPr>
      <w:r>
        <w:t>9.2. Руководитель территориального органа в соответствии со своей компетенцией обязан участвовать в подготовке (обсуждении) следующих прое</w:t>
      </w:r>
      <w:r>
        <w:t>ктов:</w:t>
      </w:r>
    </w:p>
    <w:p w:rsidR="00000000" w:rsidRDefault="001431CF">
      <w:pPr>
        <w:pStyle w:val="just"/>
      </w:pPr>
      <w:r>
        <w:t>(Перечислить перечень вопросов, по которым в соответствии со своей компетенцией руководитель территориального органа обязан участвовать при подготовке проектов нормативных правовых актов и (или) проектов управленческих и иных решений).</w:t>
      </w:r>
    </w:p>
    <w:p w:rsidR="00000000" w:rsidRDefault="00143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1CF">
      <w:pPr>
        <w:pStyle w:val="3"/>
        <w:rPr>
          <w:rFonts w:eastAsia="Times New Roman"/>
        </w:rPr>
      </w:pPr>
      <w:r>
        <w:rPr>
          <w:rFonts w:eastAsia="Times New Roman"/>
        </w:rPr>
        <w:t>VI. Сроки и п</w:t>
      </w:r>
      <w:r>
        <w:rPr>
          <w:rFonts w:eastAsia="Times New Roman"/>
        </w:rPr>
        <w:t>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1431CF">
      <w:pPr>
        <w:pStyle w:val="just"/>
      </w:pPr>
      <w:r>
        <w:t>10. Сроки и процедуры подготовки, рассмотрения проектов решений, а также порядок согласования и принятия данных решений руководителем т</w:t>
      </w:r>
      <w:r>
        <w:t>ерриториального органа определяются в соответствии с Типовым регламентом взаимодействия федеральных органов исполнительной власти, утвержденным постановлением Правительства Российской Федерации от 19 января 2005 г. N 30 (Собрание законодательства Российско</w:t>
      </w:r>
      <w:r>
        <w:t>й, 2005, N 4, ст. 305; N 47, ст. 4933; 2007, N 43, ст. 5202; 2008, N 9, ст. 852; N 14, ст. 1413; 2009, N 12, ст. 1429; N 25, ст. 3060; N 41, ст. 4790; N 49 (ч. II), ст. 5970; 2010, N 22, ст. 2776; N 40, ст. 5072; 2011, N 34, ст. 4986; N 35, ст. 5092; 2012,</w:t>
      </w:r>
      <w:r>
        <w:t xml:space="preserve"> N 37, ст. 4996; N 38, ст. 5102),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 28 июля 2005 г. N 452 (Собрание законодательства Российской Федерации,</w:t>
      </w:r>
      <w:r>
        <w:t xml:space="preserve"> 01.08.2005, N 31, ст. 3233; 22.10.2007, N 43, ст. 5202; 03.03.2008, N 9, ст. 852; 07.04.2008, N 14, ст. 1413; 17.11.2008, N 46, ст. 5337; 23.03.2009, N 12, ст. 1443; 11.05.2009, N 19, ст. 2346; 22.06.2009, N 25, ст. 3060; 23.11.2009, N 47, ст. 5675; 07.12</w:t>
      </w:r>
      <w:r>
        <w:t xml:space="preserve">.2009, N 49 (часть II), ст. 5970; 01.03.2010, N 9, ст. 964; 31.05.2010, N 22, ст. 2776; 04.10.2010, N 40, ст. 5072; 11.04.2011, N 15, ст. 2131; 22.08.2011, N 34, ст. 4986; 29.08.2011, N 35, ст. 5092; 10.09.2012, N 37, ст. 4996; 17.09.2012, N 38, ст. 5102; </w:t>
      </w:r>
      <w:r>
        <w:t xml:space="preserve">31.12.2012, N 53 (часть II), ст. 7958; 01.04.2013, N 13, ст. 1575), Правилами делопроизводства в федеральных органах исполнительной власти, утвержденными постановлением Правительства Российской Федерации от 15 июня 2009 г. N 477 (Собрание законодательства </w:t>
      </w:r>
      <w:r>
        <w:t>Российской Федерации, 22.06.2009, N 25, ст. 3060; 12.09.2011, N 37, ст. 5263), Регламентом Федеральной антимонопольной службы, утвержденным приказом ФАС России от 09.04.2007 N 105 (зарегистрирован Министерством юстиции Российской Федерации 15.05.2007, реги</w:t>
      </w:r>
      <w:r>
        <w:t xml:space="preserve">страционный N 9470), с изменениями, внесенными приказами ФАС России от 19.06.2008 N 216 (зарегистрирован Министерством юстиции Российской Федерации 03.07.2008, регистрационный N 11925), от 29.06.2011 N 482 (зарегистрирован Министерством юстиции Российской </w:t>
      </w:r>
      <w:r>
        <w:t>Федерации 05.08.2011, регистрационный N 21567) и от 03.10.2011 N 690 (зарегистрирован Министерством юстиции Российской Федерации 28.11.2011, регистрационный N 22417).</w:t>
      </w:r>
    </w:p>
    <w:p w:rsidR="00000000" w:rsidRDefault="00143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1CF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1431CF">
      <w:pPr>
        <w:pStyle w:val="just"/>
      </w:pPr>
      <w:r>
        <w:t>11. Порядок служебного взаимодействия руководител</w:t>
      </w:r>
      <w:r>
        <w:t>я территориального органа в связи с исполнением должностных обязанностей с федеральными государственными гражданскими служащими ФАС России, государственными служащими иных государственных органов, а также с другими гражданами и организациями строится в рам</w:t>
      </w:r>
      <w:r>
        <w:t>ках деловых отношений и требований к служебному поведению, установленных статьей 18 Федерального закона о гражданской службе, на основе общих принципов служебного поведения государственных служащих, утвержденных Указом Президента Российской Федерации от 12</w:t>
      </w:r>
      <w:r>
        <w:t xml:space="preserve"> августа 2002 г. N 885 "Об утверждении общих принципов служебного поведения государственных служащих" (Собрание законодательства Российской Федерации, 2002, N 33, ст. 3196; 2007, N 13, ст. 1531; 2009, N 29, ст. 3658), в соответствии с Типовым регламентом в</w:t>
      </w:r>
      <w:r>
        <w:t>заимодействия федеральных органов исполнительной власти, утвержденным постановлением Правительства Российской Федерации от 19 января 2005 г. N 30, Типовым регламентом внутренней организации федеральных органов исполнительной власти, утвержденным постановле</w:t>
      </w:r>
      <w:r>
        <w:t>нием Правительства Российской Федерации от 28 июля 2005 г. N 452, иными нормативными правовыми актами Российской Федерации и ФАС России.</w:t>
      </w:r>
    </w:p>
    <w:p w:rsidR="00000000" w:rsidRDefault="00143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1CF">
      <w:pPr>
        <w:pStyle w:val="3"/>
        <w:rPr>
          <w:rFonts w:eastAsia="Times New Roman"/>
        </w:rPr>
      </w:pPr>
      <w:r>
        <w:rPr>
          <w:rFonts w:eastAsia="Times New Roman"/>
        </w:rPr>
        <w:t xml:space="preserve">VIII. Перечень государственных </w:t>
      </w:r>
      <w:r>
        <w:rPr>
          <w:rFonts w:eastAsia="Times New Roman"/>
        </w:rPr>
        <w:t>услуг, оказываемых гражданам и организациям в соответствии с административными регламентами ФАС России</w:t>
      </w:r>
    </w:p>
    <w:p w:rsidR="00000000" w:rsidRDefault="001431CF">
      <w:pPr>
        <w:pStyle w:val="just"/>
      </w:pPr>
      <w:r>
        <w:t>12.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143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1CF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</w:t>
      </w:r>
      <w:r>
        <w:rPr>
          <w:rFonts w:eastAsia="Times New Roman"/>
        </w:rPr>
        <w:t>ти и результативности профессиональной служебной деятельности</w:t>
      </w:r>
    </w:p>
    <w:p w:rsidR="00000000" w:rsidRDefault="001431CF">
      <w:pPr>
        <w:pStyle w:val="just"/>
      </w:pPr>
      <w:r>
        <w:t>13. Эффективность профессиональной служебной деятельности руководителя территориального органа оценивается по результатам деятельности территориального органа, а также следующим показателям:</w:t>
      </w:r>
    </w:p>
    <w:p w:rsidR="00000000" w:rsidRDefault="001431CF">
      <w:pPr>
        <w:pStyle w:val="just"/>
      </w:pPr>
      <w:r>
        <w:t>вып</w:t>
      </w:r>
      <w:r>
        <w:t>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1431CF">
      <w:pPr>
        <w:pStyle w:val="just"/>
      </w:pPr>
      <w:r>
        <w:t>своевременности и оперативности выполнения поручений;</w:t>
      </w:r>
    </w:p>
    <w:p w:rsidR="00000000" w:rsidRDefault="001431CF">
      <w:pPr>
        <w:pStyle w:val="just"/>
      </w:pPr>
      <w:r>
        <w:t>качеству выполненной работы (подготовке документ</w:t>
      </w:r>
      <w:r>
        <w:t>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1431CF">
      <w:pPr>
        <w:pStyle w:val="just"/>
      </w:pPr>
      <w:r>
        <w:t xml:space="preserve">профессиональной компетентности (знанию законодательных, нормативных </w:t>
      </w:r>
      <w:r>
        <w:t>правовых актов, широте профессионального кругозора, умению работать с документами);</w:t>
      </w:r>
    </w:p>
    <w:p w:rsidR="00000000" w:rsidRDefault="001431CF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1431CF">
      <w:pPr>
        <w:pStyle w:val="just"/>
      </w:pPr>
      <w:r>
        <w:t>инициативности, творчес</w:t>
      </w:r>
      <w:r>
        <w:t>кому подходу к решению поставленных задач, активности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1431CF">
      <w:pPr>
        <w:pStyle w:val="just"/>
      </w:pPr>
      <w:r>
        <w:t>осознанию ответственности за последствия своих действий, принимаемых решений.</w:t>
      </w:r>
    </w:p>
    <w:p w:rsidR="00000000" w:rsidRDefault="00143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1CF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1431CF">
      <w:pPr>
        <w:pStyle w:val="HTML"/>
      </w:pPr>
      <w:r>
        <w:t>---------------------------------------------------------------------------</w:t>
      </w:r>
    </w:p>
    <w:p w:rsidR="00000000" w:rsidRDefault="001431CF">
      <w:pPr>
        <w:pStyle w:val="HTML"/>
      </w:pPr>
      <w:r>
        <w:t>¦ N  ¦  Фамилия, имя,  ¦Дата и роспись в ¦ Дата и номер  ¦  Дата и номер  ¦</w:t>
      </w:r>
    </w:p>
    <w:p w:rsidR="00000000" w:rsidRDefault="001431CF">
      <w:pPr>
        <w:pStyle w:val="HTML"/>
      </w:pPr>
      <w:r>
        <w:t>¦п/п ¦    отчество     ¦  ознакомлении   ¦   приказа о   ¦   приказа об   ¦</w:t>
      </w:r>
    </w:p>
    <w:p w:rsidR="00000000" w:rsidRDefault="001431CF">
      <w:pPr>
        <w:pStyle w:val="HTML"/>
      </w:pPr>
      <w:r>
        <w:t xml:space="preserve">¦    ¦  </w:t>
      </w:r>
      <w:r>
        <w:t xml:space="preserve">               ¦                 ¦ назначении на ¦освобождении от ¦</w:t>
      </w:r>
    </w:p>
    <w:p w:rsidR="00000000" w:rsidRDefault="001431CF">
      <w:pPr>
        <w:pStyle w:val="HTML"/>
      </w:pPr>
      <w:r>
        <w:t>¦    ¦                 ¦                 ¦   должность   ¦   должности    ¦</w:t>
      </w:r>
    </w:p>
    <w:p w:rsidR="00000000" w:rsidRDefault="001431CF">
      <w:pPr>
        <w:pStyle w:val="HTML"/>
      </w:pPr>
      <w:r>
        <w:t>+----+-----------------+-----------------+---------------+----------------+</w:t>
      </w:r>
    </w:p>
    <w:p w:rsidR="00000000" w:rsidRDefault="001431CF">
      <w:pPr>
        <w:pStyle w:val="HTML"/>
      </w:pPr>
      <w:r>
        <w:t xml:space="preserve">¦    ¦                 ¦            </w:t>
      </w:r>
      <w:r>
        <w:t xml:space="preserve">     ¦               ¦                ¦</w:t>
      </w:r>
    </w:p>
    <w:p w:rsidR="00000000" w:rsidRDefault="001431CF">
      <w:pPr>
        <w:pStyle w:val="HTML"/>
      </w:pPr>
      <w:r>
        <w:t>+----+-----------------+-----------------+---------------+----------------+</w:t>
      </w:r>
    </w:p>
    <w:p w:rsidR="00000000" w:rsidRDefault="001431CF">
      <w:pPr>
        <w:pStyle w:val="HTML"/>
      </w:pPr>
      <w:r>
        <w:t>¦    ¦                 ¦                 ¦               ¦                ¦</w:t>
      </w:r>
    </w:p>
    <w:p w:rsidR="00000000" w:rsidRDefault="001431CF">
      <w:pPr>
        <w:pStyle w:val="HTML"/>
      </w:pPr>
      <w:r>
        <w:t>-----+-----------------+-----------------+---------------+------</w:t>
      </w:r>
      <w:r>
        <w:t>-----------</w:t>
      </w:r>
    </w:p>
    <w:p w:rsidR="00000000" w:rsidRDefault="00143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1CF">
      <w:pPr>
        <w:pStyle w:val="right"/>
      </w:pPr>
      <w:r>
        <w:t>Источник - Приказ ФАС России от 22.03.2013 № 188/13</w:t>
      </w:r>
    </w:p>
    <w:p w:rsidR="00000000" w:rsidRDefault="001431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https://порядокправа.рф/obrazecy/primernyj_dolzhnostnoj_reglament_rukovoditelya_territorialnogo_organa_federalnoj_antimonopolnoj_slu.htm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1CF"/>
    <w:rsid w:val="00143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49F77A-C734-44ED-B700-EA9839A64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rukovoditelya_territorialnogo_organa_federalnoj_antimonopolnoj_s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2218</Words>
  <Characters>12645</Characters>
  <Application>Microsoft Office Word</Application>
  <DocSecurity>0</DocSecurity>
  <Lines>105</Lines>
  <Paragraphs>29</Paragraphs>
  <ScaleCrop>false</ScaleCrop>
  <Company/>
  <LinksUpToDate>false</LinksUpToDate>
  <CharactersWithSpaces>14834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руководителя территориального органа Федеральной антимонопольной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2022-08-16T16:31:00Z</dcterms:created>
  <dcterms:modified xsi:type="dcterms:W3CDTF">2022-08-16T16:31:00Z</dcterms:modified>
</cp:coreProperties>
</file>