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04C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</w:t>
      </w:r>
    </w:p>
    <w:p w:rsidR="00000000" w:rsidRDefault="006E604C">
      <w:pPr>
        <w:pStyle w:val="right"/>
      </w:pPr>
      <w:r>
        <w:t>Приложение N 4 к Приказу Росстата от 10.08.2012 N 444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HTML"/>
      </w:pPr>
      <w:r>
        <w:t xml:space="preserve">                                                        УТВЕРЖДАЮ</w:t>
      </w:r>
    </w:p>
    <w:p w:rsidR="00000000" w:rsidRDefault="006E604C">
      <w:pPr>
        <w:pStyle w:val="HTML"/>
      </w:pPr>
      <w:r>
        <w:t>Руководитель</w:t>
      </w:r>
    </w:p>
    <w:p w:rsidR="00000000" w:rsidRDefault="006E604C">
      <w:pPr>
        <w:pStyle w:val="HTML"/>
      </w:pPr>
      <w:r>
        <w:t>Федеральной службы</w:t>
      </w:r>
    </w:p>
    <w:p w:rsidR="00000000" w:rsidRDefault="006E604C">
      <w:pPr>
        <w:pStyle w:val="HTML"/>
      </w:pPr>
      <w:r>
        <w:t>государственной статистики</w:t>
      </w:r>
    </w:p>
    <w:p w:rsidR="00000000" w:rsidRDefault="006E604C">
      <w:pPr>
        <w:pStyle w:val="HTML"/>
      </w:pPr>
    </w:p>
    <w:p w:rsidR="00000000" w:rsidRDefault="006E604C">
      <w:pPr>
        <w:pStyle w:val="HTML"/>
      </w:pPr>
      <w:r>
        <w:t>__________ (___________________)</w:t>
      </w:r>
    </w:p>
    <w:p w:rsidR="00000000" w:rsidRDefault="006E604C">
      <w:pPr>
        <w:pStyle w:val="HTML"/>
      </w:pPr>
      <w:r>
        <w:t>(подпись)  (фамилия, инициалы)</w:t>
      </w:r>
    </w:p>
    <w:p w:rsidR="00000000" w:rsidRDefault="006E604C">
      <w:pPr>
        <w:pStyle w:val="HTML"/>
      </w:pPr>
    </w:p>
    <w:p w:rsidR="00000000" w:rsidRDefault="006E604C">
      <w:pPr>
        <w:pStyle w:val="HTML"/>
      </w:pPr>
      <w:r>
        <w:t>"__" _______________ 20__ г.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</w:t>
      </w: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управления)</w:t>
      </w: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E604C">
      <w:pPr>
        <w:pStyle w:val="just"/>
      </w:pPr>
      <w:r>
        <w:t>1. Дол</w:t>
      </w:r>
      <w:r>
        <w:t>жность федеральной государственной гражданской службы начальника Управления (указать наименование управления) Федеральной службы государственной статистики (далее - Начальник управления) относится к главной группе должностей федеральной государственной гра</w:t>
      </w:r>
      <w:r>
        <w:t>жданской службы категории "руководители".</w:t>
      </w:r>
    </w:p>
    <w:p w:rsidR="00000000" w:rsidRDefault="006E604C">
      <w:pPr>
        <w:pStyle w:val="just"/>
      </w:pPr>
      <w:r>
        <w:t>Регистрационный номер (код) должности - 08-1-2-012.</w:t>
      </w:r>
    </w:p>
    <w:p w:rsidR="00000000" w:rsidRDefault="006E604C">
      <w:pPr>
        <w:pStyle w:val="just"/>
      </w:pPr>
      <w:r>
        <w:t>2. Назначение на должность и освобождение от должности Начальника управления осуществляются приказом Федеральной службы государственной статистики (далее - Росста</w:t>
      </w:r>
      <w:r>
        <w:t>т).</w:t>
      </w:r>
    </w:p>
    <w:p w:rsidR="00000000" w:rsidRDefault="006E604C">
      <w:pPr>
        <w:pStyle w:val="just"/>
      </w:pPr>
      <w:r>
        <w:t>Начальник управления непосредственно подчиняется руководителю Росстата (заместителю руководителя Росстата, координирующему и контролирующему деятельность управления).</w:t>
      </w:r>
    </w:p>
    <w:p w:rsidR="00000000" w:rsidRDefault="006E604C">
      <w:pPr>
        <w:pStyle w:val="just"/>
      </w:pPr>
      <w:r>
        <w:t>3. В случае временного отсутствия Начальника управления исполнение его полномочий и д</w:t>
      </w:r>
      <w:r>
        <w:t>олжностных обязанностей, как правило, возлагается на одного из заместителей Начальника управления приказом Росстата.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</w:t>
      </w:r>
      <w:r>
        <w:rPr>
          <w:rFonts w:eastAsia="Times New Roman"/>
        </w:rPr>
        <w:t xml:space="preserve"> иных видов) или стажу (опыту) работы по специальности</w:t>
      </w:r>
    </w:p>
    <w:p w:rsidR="00000000" w:rsidRDefault="006E604C">
      <w:pPr>
        <w:pStyle w:val="just"/>
      </w:pPr>
      <w:r>
        <w:lastRenderedPageBreak/>
        <w:t>4. Для замещения должности Начальника управления устанавливаются следующие требования:</w:t>
      </w:r>
    </w:p>
    <w:p w:rsidR="00000000" w:rsidRDefault="006E604C">
      <w:pPr>
        <w:pStyle w:val="just"/>
      </w:pPr>
      <w:r>
        <w:t>4.1. наличие высшего профессионального образования экономического или юридического направления подготовки, либо вы</w:t>
      </w:r>
      <w:r>
        <w:t>сшего профессионального образования иного направления подготовки по специализации замещаемой должности, или высшего профессионального образования иного направления подготовки и дополнительного профессионального образования по специализации замещаемой должн</w:t>
      </w:r>
      <w:r>
        <w:t>ости;</w:t>
      </w:r>
    </w:p>
    <w:p w:rsidR="00000000" w:rsidRDefault="006E604C">
      <w:pPr>
        <w:pStyle w:val="just"/>
      </w:pPr>
      <w:r>
        <w:t>4.2.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6E604C">
      <w:pPr>
        <w:pStyle w:val="just"/>
      </w:pPr>
      <w:r>
        <w:t>4.3. наличие профессиональных знаний, включая знание Конституции Российской Федерации, ф</w:t>
      </w:r>
      <w:r>
        <w:t>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</w:t>
      </w:r>
      <w:r>
        <w:t>енительно к исполнению конкретных должностных обязанностей и полномочий, передового отечественного и зарубежного опыта в областях, соответствующих направлению деятельности, и государственного управления, методов управления аппаратом государственного органа</w:t>
      </w:r>
      <w:r>
        <w:t>, проведения международных переговоров,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правовых аспектов в области информацион</w:t>
      </w:r>
      <w:r>
        <w:t>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</w:t>
      </w:r>
      <w:r>
        <w:t>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</w:t>
      </w:r>
      <w:r>
        <w:t>о документооборота, общих вопросов в области обеспечения информационной безопасности, основ проектного управления, служебного распорядка центрального аппарата Росстата, основ делопроизводства, порядка работы со служебной и секретной информацией, правил охр</w:t>
      </w:r>
      <w:r>
        <w:t>аны труда и противопожарной безопасности (при необходимости указать наличие иных знаний);</w:t>
      </w:r>
    </w:p>
    <w:p w:rsidR="00000000" w:rsidRDefault="006E604C">
      <w:pPr>
        <w:pStyle w:val="just"/>
      </w:pPr>
      <w:r>
        <w:t xml:space="preserve">4.4. наличие профессиональных навыков, необходимых для организации </w:t>
      </w:r>
      <w:r>
        <w:t>и координации осуществления функций Росстата по отдельным вопросам сфер его деятельности (руководства структурными подразделениями), оперативного принятия и реализации управленческих решений, ведения деловых переговоров, взаимодействия с другими ведомствам</w:t>
      </w:r>
      <w:r>
        <w:t>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</w:t>
      </w:r>
      <w:r>
        <w:t>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стратегического пл</w:t>
      </w:r>
      <w:r>
        <w:t>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органах, работы с внутренними и периферийными устройствами компьютера, работы с информац</w:t>
      </w:r>
      <w:r>
        <w:t>ионно-коммуникационными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таблицами, работы с базами данных, работы с системами управления проектами, своеврем</w:t>
      </w:r>
      <w:r>
        <w:t>енного выявления и разрешения проблемных ситуаций, приводящих к конфликту интересов (при необходимости указать наличие иных навыков).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Начальника управления</w:t>
      </w:r>
    </w:p>
    <w:p w:rsidR="00000000" w:rsidRDefault="006E604C">
      <w:pPr>
        <w:pStyle w:val="just"/>
      </w:pPr>
      <w:r>
        <w:t>5. Основные права и обязанности Начальника уп</w:t>
      </w:r>
      <w:r>
        <w:t>равления,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2004 г. N 79-ФЗ "О государственной гражданской службе Россий</w:t>
      </w:r>
      <w:r>
        <w:t>ской Федерации" (далее - Федеральный закон о гражданской службе).</w:t>
      </w:r>
    </w:p>
    <w:p w:rsidR="00000000" w:rsidRDefault="006E604C">
      <w:pPr>
        <w:pStyle w:val="just"/>
      </w:pPr>
      <w:r>
        <w:t>(Перечислить права и обязанности Начальника управления, вытекающие из его полномочий, а также запреты, ограничения и требования).</w:t>
      </w:r>
    </w:p>
    <w:p w:rsidR="00000000" w:rsidRDefault="006E604C">
      <w:pPr>
        <w:pStyle w:val="just"/>
      </w:pPr>
      <w:r>
        <w:t xml:space="preserve">6. Начальник управления осуществляет иные права и исполняет </w:t>
      </w:r>
      <w:r>
        <w:t>обязанности, предусмотренные законодательством Российской Федерации, приказами и поручениями руководителя Росстата, а также поручениями заместителей руководителя Росстата.</w:t>
      </w:r>
    </w:p>
    <w:p w:rsidR="00000000" w:rsidRDefault="006E604C">
      <w:pPr>
        <w:pStyle w:val="just"/>
      </w:pPr>
      <w:r>
        <w:t>7. Начальник управления за неисполнение или ненадлежащее исполнение должностных обяз</w:t>
      </w:r>
      <w:r>
        <w:t>анностей может быть привлечен к ответственности в соответствии с законодательством Российской Федерации.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управления вправе или обязан самостоятельно принимать управленческие и иные решения</w:t>
      </w:r>
    </w:p>
    <w:p w:rsidR="00000000" w:rsidRDefault="006E604C">
      <w:pPr>
        <w:pStyle w:val="just"/>
      </w:pPr>
      <w:r>
        <w:t>8. При исполнении служ</w:t>
      </w:r>
      <w:r>
        <w:t>ебных обязанностей Начальник управления вправе или обязан самостоятельно принимать решения по вопросам:</w:t>
      </w:r>
    </w:p>
    <w:p w:rsidR="00000000" w:rsidRDefault="006E604C">
      <w:pPr>
        <w:pStyle w:val="just"/>
      </w:pPr>
      <w:r>
        <w:t>(Перечислить вопросы, по которым Начальник управления вправе или обязан самостоятельно принимать управленческие и иные решения).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Начальник управления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6E604C">
      <w:pPr>
        <w:pStyle w:val="just"/>
      </w:pPr>
      <w:r>
        <w:t>9. Начальник управления в соответствии со своей компетенцией вправе или обязан участвовать в под</w:t>
      </w:r>
      <w:r>
        <w:t>готовке (обсуждении) следующих проектов:</w:t>
      </w:r>
    </w:p>
    <w:p w:rsidR="00000000" w:rsidRDefault="006E604C">
      <w:pPr>
        <w:pStyle w:val="just"/>
      </w:pPr>
      <w:r>
        <w:t>(Перечислить перечень вопросов, по которым в соответствии со своей компетенцией Начальник управления вправе или обязан участвовать при подготовке проектов нормативных правовых актов и (или) проектов управленческих и</w:t>
      </w:r>
      <w:r>
        <w:t xml:space="preserve"> иных решений).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E604C">
      <w:pPr>
        <w:pStyle w:val="just"/>
      </w:pPr>
      <w:r>
        <w:t xml:space="preserve">10. Сроки и процедуры подготовки, рассмотрения проектов решений, а также порядок согласования и принятия </w:t>
      </w:r>
      <w:r>
        <w:t>данных решений Начальником управления определяются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</w:t>
      </w:r>
      <w:r>
        <w:t>нодательства Российской Федерации, 2005, N 31, ст. 3233; 2007, N 43, ст. 5202; 2008, N 9, ст. 852; N 14, ст. 1413; N 46, ст. 5337; 2009, N 12, ст. 1443; N 19, ст. 2346; N 25, ст. 3060; N 47, ст. 5675; N 49, ст. 5970; 2010, N 9, ст. 964; N 22, ст. 2776; N 4</w:t>
      </w:r>
      <w:r>
        <w:t xml:space="preserve">0, ст. 5072; 2011, N 15, ст. 2131; N 34, ст. 4986; N 35, ст. 5092),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</w:t>
      </w:r>
      <w:r>
        <w:t>Российской Федерации, 2009, N 25, ст. 3060; 2011, N 37, ст. 5263),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</w:t>
      </w:r>
      <w:r>
        <w:t>005 г., регистрационный N 7312), с изменениями, внесенными приказом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E604C">
      <w:pPr>
        <w:pStyle w:val="just"/>
      </w:pPr>
      <w:r>
        <w:t>11. По</w:t>
      </w:r>
      <w:r>
        <w:t>рядок служебного взаимодействия Начальника управления в 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</w:t>
      </w:r>
      <w:r>
        <w:t xml:space="preserve">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</w:t>
      </w:r>
      <w:r>
        <w:t>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</w:t>
      </w:r>
      <w:r>
        <w:t>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</w:t>
      </w:r>
      <w:r>
        <w:t xml:space="preserve"> 2007, N 43, ст. 5202; 2008, N 9, ст. 852; N 14, ст. 1413; 2009, N 12, ст. 1429; N 25, ст. 3060; N 41, ст. 4790; N 49, ст. 5970; 2010, N 22, ст. 2776; N 40, ст. 5072; 2011, N 34, ст. 4986; N 35, ст. 5092), иными нормативными правовыми актами Российской Фед</w:t>
      </w:r>
      <w:r>
        <w:t>ерации и Росстата.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6E604C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</w:t>
      </w:r>
      <w:r>
        <w:t>уги не оказываются.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6E604C">
      <w:pPr>
        <w:pStyle w:val="just"/>
      </w:pPr>
      <w:r>
        <w:t>13. Эффективность профессиональной служебной деятельности Начальника управления оценивается по результатам деятельности управления, а также следующ</w:t>
      </w:r>
      <w:r>
        <w:t>им показателям:</w:t>
      </w:r>
    </w:p>
    <w:p w:rsidR="00000000" w:rsidRDefault="006E604C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6E604C">
      <w:pPr>
        <w:pStyle w:val="just"/>
      </w:pPr>
      <w:r>
        <w:t>своевременности и оперативности выполнения поручений;</w:t>
      </w:r>
    </w:p>
    <w:p w:rsidR="00000000" w:rsidRDefault="006E604C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</w:t>
      </w:r>
      <w:r>
        <w:t>ческих и грамматических ошибок);</w:t>
      </w:r>
    </w:p>
    <w:p w:rsidR="00000000" w:rsidRDefault="006E604C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6E604C">
      <w:pPr>
        <w:pStyle w:val="just"/>
      </w:pPr>
      <w:r>
        <w:t>способности четко организовывать и планировать выполнение порученных з</w:t>
      </w:r>
      <w:r>
        <w:t>аданий, умению рационально использовать рабочее время, расставлять приоритеты;</w:t>
      </w:r>
    </w:p>
    <w:p w:rsidR="00000000" w:rsidRDefault="006E604C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</w:t>
      </w:r>
      <w:r>
        <w:t xml:space="preserve"> условиям и требованиям;</w:t>
      </w:r>
    </w:p>
    <w:p w:rsidR="00000000" w:rsidRDefault="006E604C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HTML"/>
      </w:pPr>
      <w:r>
        <w:t>Заместитель руководителя Росстата</w:t>
      </w:r>
    </w:p>
    <w:p w:rsidR="00000000" w:rsidRDefault="006E604C">
      <w:pPr>
        <w:pStyle w:val="HTML"/>
      </w:pPr>
      <w:r>
        <w:t>(координирующий и контролирующий</w:t>
      </w:r>
    </w:p>
    <w:p w:rsidR="00000000" w:rsidRDefault="006E604C">
      <w:pPr>
        <w:pStyle w:val="HTML"/>
      </w:pPr>
      <w:r>
        <w:t>деятельность управления)                                ________________</w:t>
      </w:r>
    </w:p>
    <w:p w:rsidR="00000000" w:rsidRDefault="006E604C">
      <w:pPr>
        <w:pStyle w:val="HTML"/>
      </w:pPr>
      <w:r>
        <w:t xml:space="preserve">(подпись)   </w:t>
      </w:r>
      <w:r>
        <w:t xml:space="preserve">            (ФИО)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E604C">
      <w:pPr>
        <w:pStyle w:val="HTML"/>
      </w:pPr>
      <w:r>
        <w:t>---------------------------------------------------------------------------</w:t>
      </w:r>
    </w:p>
    <w:p w:rsidR="00000000" w:rsidRDefault="006E604C">
      <w:pPr>
        <w:pStyle w:val="HTML"/>
      </w:pPr>
      <w:r>
        <w:t>¦ N  ¦  Фамилия, имя,  ¦      Дата и     ¦ Дата и номер  ¦  Дата и номер  ¦</w:t>
      </w:r>
    </w:p>
    <w:p w:rsidR="00000000" w:rsidRDefault="006E604C">
      <w:pPr>
        <w:pStyle w:val="HTML"/>
      </w:pPr>
      <w:r>
        <w:t>¦п/п ¦     отчество    ¦    роспись в    ¦    приказа    ¦   приказ</w:t>
      </w:r>
      <w:r>
        <w:t>а об   ¦</w:t>
      </w:r>
    </w:p>
    <w:p w:rsidR="00000000" w:rsidRDefault="006E604C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6E604C">
      <w:pPr>
        <w:pStyle w:val="HTML"/>
      </w:pPr>
      <w:r>
        <w:t>¦    ¦                 ¦                 ¦ на должность  ¦   должности    ¦</w:t>
      </w:r>
    </w:p>
    <w:p w:rsidR="00000000" w:rsidRDefault="006E604C">
      <w:pPr>
        <w:pStyle w:val="HTML"/>
      </w:pPr>
      <w:r>
        <w:t>+----+-----------------+-----------------+---------------+----------------+</w:t>
      </w:r>
    </w:p>
    <w:p w:rsidR="00000000" w:rsidRDefault="006E604C">
      <w:pPr>
        <w:pStyle w:val="HTML"/>
      </w:pPr>
      <w:r>
        <w:t xml:space="preserve">¦    ¦             </w:t>
      </w:r>
      <w:r>
        <w:t xml:space="preserve">    ¦                 ¦               ¦                ¦</w:t>
      </w:r>
    </w:p>
    <w:p w:rsidR="00000000" w:rsidRDefault="006E604C">
      <w:pPr>
        <w:pStyle w:val="HTML"/>
      </w:pPr>
      <w:r>
        <w:t>+----+-----------------+-----------------+---------------+----------------+</w:t>
      </w:r>
    </w:p>
    <w:p w:rsidR="00000000" w:rsidRDefault="006E604C">
      <w:pPr>
        <w:pStyle w:val="HTML"/>
      </w:pPr>
      <w:r>
        <w:t>¦    ¦                 ¦                 ¦               ¦                ¦</w:t>
      </w:r>
    </w:p>
    <w:p w:rsidR="00000000" w:rsidRDefault="006E604C">
      <w:pPr>
        <w:pStyle w:val="HTML"/>
      </w:pPr>
      <w:r>
        <w:t>-----+-----------------+-----------------+-----</w:t>
      </w:r>
      <w:r>
        <w:t>----------+-----------------</w:t>
      </w:r>
    </w:p>
    <w:p w:rsidR="00000000" w:rsidRDefault="006E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04C">
      <w:pPr>
        <w:pStyle w:val="right"/>
      </w:pPr>
      <w:r>
        <w:t>Источник - Приказ Росстата от 10.08.2012 № 444</w:t>
      </w:r>
    </w:p>
    <w:p w:rsidR="00000000" w:rsidRDefault="006E6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4C"/>
    <w:rsid w:val="006E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3705B-04F2-4C0A-BCFA-45D1A982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11023</Characters>
  <Application>Microsoft Office Word</Application>
  <DocSecurity>0</DocSecurity>
  <Lines>91</Lines>
  <Paragraphs>25</Paragraphs>
  <ScaleCrop>false</ScaleCrop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