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A9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главного специалиста-эксперта</w:t>
      </w:r>
    </w:p>
    <w:p w:rsidR="00000000" w:rsidRDefault="00F66A92">
      <w:pPr>
        <w:pStyle w:val="right"/>
      </w:pPr>
      <w:r>
        <w:t>Приложение N 10 к Приказу Росстата от 10.08.2012 N 444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HTML"/>
      </w:pPr>
      <w:r>
        <w:t xml:space="preserve">                                                        УТВЕРЖДАЮ</w:t>
      </w:r>
    </w:p>
    <w:p w:rsidR="00000000" w:rsidRDefault="00F66A92">
      <w:pPr>
        <w:pStyle w:val="HTML"/>
      </w:pPr>
      <w:r>
        <w:t>Заместитель руководителя</w:t>
      </w:r>
    </w:p>
    <w:p w:rsidR="00000000" w:rsidRDefault="00F66A92">
      <w:pPr>
        <w:pStyle w:val="HTML"/>
      </w:pPr>
      <w:r>
        <w:t>Федеральной службы</w:t>
      </w:r>
    </w:p>
    <w:p w:rsidR="00000000" w:rsidRDefault="00F66A92">
      <w:pPr>
        <w:pStyle w:val="HTML"/>
      </w:pPr>
      <w:r>
        <w:t>государственной статистики</w:t>
      </w:r>
    </w:p>
    <w:p w:rsidR="00000000" w:rsidRDefault="00F66A92">
      <w:pPr>
        <w:pStyle w:val="HTML"/>
      </w:pPr>
    </w:p>
    <w:p w:rsidR="00000000" w:rsidRDefault="00F66A92">
      <w:pPr>
        <w:pStyle w:val="HTML"/>
      </w:pPr>
      <w:r>
        <w:t>__________ (___________________)</w:t>
      </w:r>
    </w:p>
    <w:p w:rsidR="00000000" w:rsidRDefault="00F66A92">
      <w:pPr>
        <w:pStyle w:val="HTML"/>
      </w:pPr>
      <w:r>
        <w:t>(подпись)  (фамилия, инициалы)</w:t>
      </w:r>
    </w:p>
    <w:p w:rsidR="00000000" w:rsidRDefault="00F66A92">
      <w:pPr>
        <w:pStyle w:val="HTML"/>
      </w:pPr>
    </w:p>
    <w:p w:rsidR="00000000" w:rsidRDefault="00F66A92">
      <w:pPr>
        <w:pStyle w:val="HTML"/>
      </w:pPr>
      <w:r>
        <w:t>"__" _______________ 20__ г.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ГЛАВНОГО СПЕЦИАЛИСТА-ЭКСПЕРТА</w:t>
      </w: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66A92">
      <w:pPr>
        <w:pStyle w:val="just"/>
      </w:pPr>
      <w:r>
        <w:t>1. Должность федеральной государственной гражданской службы главного специалиста-эксперта отдела (указать наименование отдела и управления) Федеральной службы государственной статистики (далее - Главный специалист-эксперт) относится к с</w:t>
      </w:r>
      <w:r>
        <w:t>таршей группе должностей федеральной государственной гражданской службы категории "специалисты".</w:t>
      </w:r>
    </w:p>
    <w:p w:rsidR="00000000" w:rsidRDefault="00F66A92">
      <w:pPr>
        <w:pStyle w:val="just"/>
      </w:pPr>
      <w:r>
        <w:t>Регистрационный номер (код) должности - 08-3-4-051.</w:t>
      </w:r>
    </w:p>
    <w:p w:rsidR="00000000" w:rsidRDefault="00F66A92">
      <w:pPr>
        <w:pStyle w:val="just"/>
      </w:pPr>
      <w:r>
        <w:t>2. Назначение на должность и освобождение от должности Главного специалиста-эксперта осуществляются приказо</w:t>
      </w:r>
      <w:r>
        <w:t>м Федеральной службы государственной статистики (далее - Росстат).</w:t>
      </w:r>
    </w:p>
    <w:p w:rsidR="00000000" w:rsidRDefault="00F66A92">
      <w:pPr>
        <w:pStyle w:val="just"/>
      </w:pPr>
      <w:r>
        <w:t>Главный специалист-эксперт непосредственно подчиняется начальнику отдела.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</w:t>
      </w:r>
      <w:r>
        <w:rPr>
          <w:rFonts w:eastAsia="Times New Roman"/>
        </w:rPr>
        <w:t>у государственной службы иных видов) или стажу (опыту) работы по специальности</w:t>
      </w:r>
    </w:p>
    <w:p w:rsidR="00000000" w:rsidRDefault="00F66A92">
      <w:pPr>
        <w:pStyle w:val="just"/>
      </w:pPr>
      <w:r>
        <w:t>3. Для замещения должности Главного специалиста-эксперта устанавливаются следующие требования:</w:t>
      </w:r>
    </w:p>
    <w:p w:rsidR="00000000" w:rsidRDefault="00F66A92">
      <w:pPr>
        <w:pStyle w:val="just"/>
      </w:pPr>
      <w:r>
        <w:t>3.1. наличие высшего профессионального образования экономического направления подг</w:t>
      </w:r>
      <w:r>
        <w:t xml:space="preserve">отовки, либо высшего профессионального образования иного направления </w:t>
      </w:r>
      <w:r>
        <w:lastRenderedPageBreak/>
        <w:t>подготовки по специальностям, соответствующим функциям и конкретным задачам, возложенным на структурное подразделение, или высшего профессионального образования иного направления подготов</w:t>
      </w:r>
      <w:r>
        <w:t>ки и дополнительного профессионального образования по специализации замещаемой должности;</w:t>
      </w:r>
    </w:p>
    <w:p w:rsidR="00000000" w:rsidRDefault="00F66A92">
      <w:pPr>
        <w:pStyle w:val="just"/>
      </w:pPr>
      <w:r>
        <w:t>3.2.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F66A92">
      <w:pPr>
        <w:pStyle w:val="just"/>
      </w:pPr>
      <w:r>
        <w:t>3.</w:t>
      </w:r>
      <w:r>
        <w:t>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</w:t>
      </w:r>
      <w:r>
        <w:t>вых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</w:t>
      </w:r>
      <w:r>
        <w:t>ния,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</w:t>
      </w:r>
      <w:r>
        <w:t>вание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Росстата, порядка работы со служебной и секретной информацией, прав</w:t>
      </w:r>
      <w:r>
        <w:t>ил охраны труда и противопожарной безопасности (при необходимости указать наличие иных знаний);</w:t>
      </w:r>
    </w:p>
    <w:p w:rsidR="00000000" w:rsidRDefault="00F66A92">
      <w:pPr>
        <w:pStyle w:val="just"/>
      </w:pPr>
      <w:r>
        <w:t>3.4.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</w:t>
      </w:r>
      <w:r>
        <w:t>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</w:t>
      </w:r>
      <w:r>
        <w:t>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</w:t>
      </w:r>
      <w:r>
        <w:t>, 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Росстата (при необходимости указать наличие иных навыков).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Главного специалиста-эксперта</w:t>
      </w:r>
    </w:p>
    <w:p w:rsidR="00000000" w:rsidRDefault="00F66A92">
      <w:pPr>
        <w:pStyle w:val="just"/>
      </w:pPr>
      <w:r>
        <w:t>4. Основные права и обязанности Главного специалиста-эксперта, а также запреты, ограничения и требования, связанные с гражданской службой, которые установлены в его отношен</w:t>
      </w:r>
      <w:r>
        <w:t>ии, предусмотрены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F66A92">
      <w:pPr>
        <w:pStyle w:val="just"/>
      </w:pPr>
      <w:r>
        <w:t>(Перечислить права и обязанности Главного специалиста</w:t>
      </w:r>
      <w:r>
        <w:t>-эксперта, вытекающие из его полномочий, а также запреты, ограничения и требования).</w:t>
      </w:r>
    </w:p>
    <w:p w:rsidR="00000000" w:rsidRDefault="00F66A92">
      <w:pPr>
        <w:pStyle w:val="just"/>
      </w:pPr>
      <w:r>
        <w:t>5. Главный специалист-эксперт осуществляет иные права и исполняет обязанности, предусмотренные законодательством Российской Федерации, приказами и поручениями руководителя</w:t>
      </w:r>
      <w:r>
        <w:t xml:space="preserve"> Росстата, поручениями заместителей руководителя Росстата.</w:t>
      </w:r>
    </w:p>
    <w:p w:rsidR="00000000" w:rsidRDefault="00F66A92">
      <w:pPr>
        <w:pStyle w:val="just"/>
      </w:pPr>
      <w:r>
        <w:t>6. Главный специалист-эксперт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I</w:t>
      </w:r>
      <w:r>
        <w:rPr>
          <w:rFonts w:eastAsia="Times New Roman"/>
        </w:rPr>
        <w:t>V. Перечень вопросов, по которым Главный специалист-эксперт вправе или обязан самостоятельно принимать управленческие и иные решения</w:t>
      </w:r>
    </w:p>
    <w:p w:rsidR="00000000" w:rsidRDefault="00F66A92">
      <w:pPr>
        <w:pStyle w:val="just"/>
      </w:pPr>
      <w:r>
        <w:t>7. При исполнении служебных обязанностей Главный специалист-эксперт вправе или обязан самостоятельно принимать решения по в</w:t>
      </w:r>
      <w:r>
        <w:t>опросам:</w:t>
      </w:r>
    </w:p>
    <w:p w:rsidR="00000000" w:rsidRDefault="00F66A92">
      <w:pPr>
        <w:pStyle w:val="just"/>
      </w:pPr>
      <w:r>
        <w:t>(Перечислить вопросы, по которым Главный специалист-эксперт вправе или обязан самостоятельно принимать управленческие и иные решения).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Главный специалист-эксперт вправе или обязан участвовать при подготовке проект</w:t>
      </w:r>
      <w:r>
        <w:rPr>
          <w:rFonts w:eastAsia="Times New Roman"/>
        </w:rPr>
        <w:t>ов нормативных правовых актов и (или) проектов управленческих и иных решений</w:t>
      </w:r>
    </w:p>
    <w:p w:rsidR="00000000" w:rsidRDefault="00F66A92">
      <w:pPr>
        <w:pStyle w:val="just"/>
      </w:pPr>
      <w:r>
        <w:t>8. Главный специалист-эксперт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F66A92">
      <w:pPr>
        <w:pStyle w:val="just"/>
      </w:pPr>
      <w:r>
        <w:t>(Перечислить перечень вопросов, по к</w:t>
      </w:r>
      <w:r>
        <w:t>оторым в соответствии со своей компетенцией Главный специалист-эксперт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</w:t>
      </w:r>
      <w:r>
        <w:rPr>
          <w:rFonts w:eastAsia="Times New Roman"/>
        </w:rPr>
        <w:t>в управленческих и иных решений, порядок согласования и принятия данных решений</w:t>
      </w:r>
    </w:p>
    <w:p w:rsidR="00000000" w:rsidRDefault="00F66A92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определяются Главным специалистом-экспертом в соответстви</w:t>
      </w:r>
      <w:r>
        <w:t>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 N 31, ст. 3233; 2007, N</w:t>
      </w:r>
      <w:r>
        <w:t xml:space="preserve"> 43, ст. 5202; 2008, N 9, ст. 852; N 14, ст. 1413; N 46, ст. 5337; 2009, N 12, ст. 1443; N 19, ст. 2346; N 25, ст. 3060; N 47, ст. 5675; N 49, ст. 5970; 2010, N 9, ст. 964; N 22, ст. 2776; N 40, ст. 5072; 2011, N 15, ст. 2131; N 34, ст. 4986; N 35, ст. 509</w:t>
      </w:r>
      <w:r>
        <w:t>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3060; 2011, N 37, ст. 5263</w:t>
      </w:r>
      <w:r>
        <w:t>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изменениями, внесенными прика</w:t>
      </w:r>
      <w:r>
        <w:t>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66A92">
      <w:pPr>
        <w:pStyle w:val="just"/>
      </w:pPr>
      <w:r>
        <w:t xml:space="preserve">10. Порядок служебного взаимодействия Главного специалиста-эксперта в </w:t>
      </w:r>
      <w:r>
        <w:t>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деловых отношений и требов</w:t>
      </w:r>
      <w:r>
        <w:t>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</w:t>
      </w:r>
      <w:r>
        <w:t>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</w:t>
      </w:r>
      <w:r>
        <w:t>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 ст. 852; N 14, ст. 141</w:t>
      </w:r>
      <w:r>
        <w:t>3; 2009, N 12,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</w:t>
      </w:r>
      <w:r>
        <w:rPr>
          <w:rFonts w:eastAsia="Times New Roman"/>
        </w:rPr>
        <w:t>, оказываемых гражданам и организациям в соответствии с административным регламентом Росстата</w:t>
      </w:r>
    </w:p>
    <w:p w:rsidR="00000000" w:rsidRDefault="00F66A92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</w:t>
      </w:r>
      <w:r>
        <w:rPr>
          <w:rFonts w:eastAsia="Times New Roman"/>
        </w:rPr>
        <w:t>льтативности профессиональной служебной деятельности</w:t>
      </w:r>
    </w:p>
    <w:p w:rsidR="00000000" w:rsidRDefault="00F66A92">
      <w:pPr>
        <w:pStyle w:val="just"/>
      </w:pPr>
      <w:r>
        <w:t>12. Эффективность профессиональной служебной деятельности Главного специалиста-эксперта оценивается по следующим показателям:</w:t>
      </w:r>
    </w:p>
    <w:p w:rsidR="00000000" w:rsidRDefault="00F66A92">
      <w:pPr>
        <w:pStyle w:val="just"/>
      </w:pPr>
      <w:r>
        <w:t>выполняемому объему работы и интенсивности труда, способности сохранять высок</w:t>
      </w:r>
      <w:r>
        <w:t>ую работоспособность в экстремальных условиях, соблюдению служебной дисциплины;</w:t>
      </w:r>
    </w:p>
    <w:p w:rsidR="00000000" w:rsidRDefault="00F66A92">
      <w:pPr>
        <w:pStyle w:val="just"/>
      </w:pPr>
      <w:r>
        <w:t>своевременности и оперативности выполнения поручений;</w:t>
      </w:r>
    </w:p>
    <w:p w:rsidR="00000000" w:rsidRDefault="00F66A92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66A92">
      <w:pPr>
        <w:pStyle w:val="just"/>
      </w:pPr>
      <w:r>
        <w:t>профессиональной комп</w:t>
      </w:r>
      <w:r>
        <w:t>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66A92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</w:t>
      </w:r>
      <w:r>
        <w:t xml:space="preserve"> расставлять приоритеты;</w:t>
      </w:r>
    </w:p>
    <w:p w:rsidR="00000000" w:rsidRDefault="00F66A92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66A92">
      <w:pPr>
        <w:pStyle w:val="just"/>
      </w:pPr>
      <w:r>
        <w:t xml:space="preserve">осознанию ответственности за </w:t>
      </w:r>
      <w:r>
        <w:t>последствия своих действий.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HTML"/>
      </w:pPr>
      <w:r>
        <w:t>Начальник управления</w:t>
      </w:r>
    </w:p>
    <w:p w:rsidR="00000000" w:rsidRDefault="00F66A92">
      <w:pPr>
        <w:pStyle w:val="HTML"/>
      </w:pPr>
      <w:r>
        <w:t>(наименование управления)                               ________________</w:t>
      </w:r>
    </w:p>
    <w:p w:rsidR="00000000" w:rsidRDefault="00F66A92">
      <w:pPr>
        <w:pStyle w:val="HTML"/>
      </w:pPr>
      <w:r>
        <w:t>(подпись)               (ФИО)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66A92">
      <w:pPr>
        <w:pStyle w:val="HTML"/>
      </w:pPr>
      <w:r>
        <w:t>---------------------------------------------------------------------------</w:t>
      </w:r>
    </w:p>
    <w:p w:rsidR="00000000" w:rsidRDefault="00F66A92">
      <w:pPr>
        <w:pStyle w:val="HTML"/>
      </w:pPr>
      <w:r>
        <w:t xml:space="preserve">¦ N  ¦  </w:t>
      </w:r>
      <w:r>
        <w:t>Фамилия, имя,  ¦      Дата и     ¦ Дата и номер  ¦  Дата и номер  ¦</w:t>
      </w:r>
    </w:p>
    <w:p w:rsidR="00000000" w:rsidRDefault="00F66A92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F66A92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F66A92">
      <w:pPr>
        <w:pStyle w:val="HTML"/>
      </w:pPr>
      <w:r>
        <w:t xml:space="preserve">¦    ¦                 ¦            </w:t>
      </w:r>
      <w:r>
        <w:t xml:space="preserve">     ¦ на должность  ¦   должности    ¦</w:t>
      </w:r>
    </w:p>
    <w:p w:rsidR="00000000" w:rsidRDefault="00F66A92">
      <w:pPr>
        <w:pStyle w:val="HTML"/>
      </w:pPr>
      <w:r>
        <w:t>+----+-----------------+-----------------+---------------+----------------+</w:t>
      </w:r>
    </w:p>
    <w:p w:rsidR="00000000" w:rsidRDefault="00F66A92">
      <w:pPr>
        <w:pStyle w:val="HTML"/>
      </w:pPr>
      <w:r>
        <w:t>¦    ¦                 ¦                 ¦               ¦                ¦</w:t>
      </w:r>
    </w:p>
    <w:p w:rsidR="00000000" w:rsidRDefault="00F66A92">
      <w:pPr>
        <w:pStyle w:val="HTML"/>
      </w:pPr>
      <w:r>
        <w:t>+----+-----------------+-----------------+---------------+------</w:t>
      </w:r>
      <w:r>
        <w:t>----------+</w:t>
      </w:r>
    </w:p>
    <w:p w:rsidR="00000000" w:rsidRDefault="00F66A92">
      <w:pPr>
        <w:pStyle w:val="HTML"/>
      </w:pPr>
      <w:r>
        <w:t>¦    ¦                 ¦                 ¦               ¦                ¦</w:t>
      </w:r>
    </w:p>
    <w:p w:rsidR="00000000" w:rsidRDefault="00F66A92">
      <w:pPr>
        <w:pStyle w:val="HTML"/>
      </w:pPr>
      <w:r>
        <w:t>-----+-----------------+-----------------+---------------+-----------------</w:t>
      </w:r>
    </w:p>
    <w:p w:rsidR="00000000" w:rsidRDefault="00F66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A92">
      <w:pPr>
        <w:pStyle w:val="right"/>
      </w:pPr>
      <w:r>
        <w:t>Источник - Приказ Росстата от 10.08.2012 № 444</w:t>
      </w:r>
    </w:p>
    <w:p w:rsidR="00000000" w:rsidRDefault="00F66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https://порядокправа.рф/obrazecy/primernyj_dolzhnostnoj_reglament_glavnogo_s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pecialista_eksperta.htm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92"/>
    <w:rsid w:val="00F6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1A3F9-F272-4543-B1C2-27AC6F61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lavnogo_specialista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1732</Words>
  <Characters>9876</Characters>
  <Application>Microsoft Office Word</Application>
  <DocSecurity>0</DocSecurity>
  <Lines>82</Lines>
  <Paragraphs>23</Paragraphs>
  <ScaleCrop>false</ScaleCrop>
  <Company/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главного специалиста-эксперта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2022-08-16T16:27:00Z</dcterms:created>
  <dcterms:modified xsi:type="dcterms:W3CDTF">2022-08-16T16:27:00Z</dcterms:modified>
</cp:coreProperties>
</file>