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754D">
      <w:pPr>
        <w:pStyle w:val="1"/>
        <w:rPr>
          <w:rFonts w:eastAsia="Times New Roman"/>
        </w:rPr>
      </w:pPr>
      <w:r>
        <w:rPr>
          <w:rFonts w:eastAsia="Times New Roman"/>
        </w:rPr>
        <w:t>Примерные требования к содержанию пояснительной записки к годовому отчету кредитной организации</w:t>
      </w:r>
    </w:p>
    <w:p w:rsidR="00000000" w:rsidRDefault="00B2754D">
      <w:pPr>
        <w:pStyle w:val="3"/>
        <w:rPr>
          <w:rFonts w:eastAsia="Times New Roman"/>
        </w:rPr>
      </w:pPr>
      <w:r>
        <w:rPr>
          <w:rFonts w:eastAsia="Times New Roman"/>
        </w:rPr>
        <w:t>ПОЯСНИТЕЛЬНАЯ ЗАПИСКА К ГОДОВОМУ ОТЧЕТУ КРЕДИТНОЙ ОРГАНИЗАЦИИ</w:t>
      </w:r>
    </w:p>
    <w:p w:rsidR="00000000" w:rsidRDefault="00B2754D">
      <w:pPr>
        <w:pStyle w:val="just"/>
      </w:pPr>
      <w:r>
        <w:t>Настоящая пояснительная записка подготовлена к годовому отчету _______________ (наименование организации) за _________ год.</w:t>
      </w:r>
    </w:p>
    <w:p w:rsidR="00000000" w:rsidRDefault="00B2754D">
      <w:pPr>
        <w:pStyle w:val="just"/>
      </w:pPr>
      <w:r>
        <w:t>Примечание: 1. Пояснительная записка должна содержать существенную информацию о кредитной организации, ее финансовом положении, сопо</w:t>
      </w:r>
      <w:r>
        <w:t>ставимости данных за отчетный и предшествующий ему годы, методах оценки и существенных статьях бухгалтерской отчетности, в частности:</w:t>
      </w:r>
    </w:p>
    <w:p w:rsidR="00000000" w:rsidRDefault="00B2754D">
      <w:pPr>
        <w:pStyle w:val="just"/>
      </w:pPr>
      <w:r>
        <w:t>1. Перечень основных операций кредитной организации, оказывающих наибольшее влияние на изменение финансового результата, а</w:t>
      </w:r>
      <w:r>
        <w:t xml:space="preserve"> также информацию относительно различных операций, проводимых кредитной организацией в различных географических регионах.</w:t>
      </w:r>
    </w:p>
    <w:p w:rsidR="00000000" w:rsidRDefault="00B2754D">
      <w:pPr>
        <w:pStyle w:val="just"/>
      </w:pPr>
      <w:r>
        <w:t>2. Краткий обзор существенных изменений, произошедших в деятельности кредитной организации, а также событий, оказавших или способных о</w:t>
      </w:r>
      <w:r>
        <w:t>казать влияние на финансовую устойчивость кредитной организации, ее политику (стратегию) за отчетный год.</w:t>
      </w:r>
    </w:p>
    <w:p w:rsidR="00000000" w:rsidRDefault="00B2754D">
      <w:pPr>
        <w:pStyle w:val="just"/>
      </w:pPr>
      <w:r>
        <w:t>3. Краткий обзор направлений (степени) концентрации рисков, связанных с различными банковскими операциями, характерными для данной кредитной организац</w:t>
      </w:r>
      <w:r>
        <w:t>ии.</w:t>
      </w:r>
    </w:p>
    <w:p w:rsidR="00000000" w:rsidRDefault="00B2754D">
      <w:pPr>
        <w:pStyle w:val="just"/>
      </w:pPr>
      <w:r>
        <w:t>4. Перечень существенных изменений, внесенных кредитной организацией в ее учетную политику, влияющих на сопоставимость отдельных показателей деятельности кредитной организации.</w:t>
      </w:r>
    </w:p>
    <w:p w:rsidR="00000000" w:rsidRDefault="00B2754D">
      <w:pPr>
        <w:pStyle w:val="just"/>
      </w:pPr>
      <w:r>
        <w:t>5. Краткие сведения о результатах инвентаризации статей баланса.</w:t>
      </w:r>
    </w:p>
    <w:p w:rsidR="00000000" w:rsidRDefault="00B2754D">
      <w:pPr>
        <w:pStyle w:val="just"/>
      </w:pPr>
      <w:r>
        <w:t>6. Сведени</w:t>
      </w:r>
      <w:r>
        <w:t>я о дебиторской и кредиторской задолженности.</w:t>
      </w:r>
    </w:p>
    <w:p w:rsidR="00000000" w:rsidRDefault="00B2754D">
      <w:pPr>
        <w:pStyle w:val="just"/>
      </w:pPr>
      <w:r>
        <w:t>7. Принципы и методы оценки и учета отдельных статей баланса.</w:t>
      </w:r>
    </w:p>
    <w:p w:rsidR="00000000" w:rsidRDefault="00B2754D">
      <w:pPr>
        <w:pStyle w:val="just"/>
      </w:pPr>
      <w:r>
        <w:t>8. События после отчетной даты, свидетельствующие о возникших после отчетной даты условиях, в которых организация ведет свою деятельность, существен</w:t>
      </w:r>
      <w:r>
        <w:t>но влияющих на финансовое состояние, состояние активов и обязательств кредитной организации; к таким событиям, в частности, могут быть отнесены следующие:</w:t>
      </w:r>
    </w:p>
    <w:p w:rsidR="00000000" w:rsidRDefault="00B2754D">
      <w:pPr>
        <w:pStyle w:val="just"/>
      </w:pPr>
      <w:r>
        <w:t>8.1. Принятие решения о реорганизации кредитной организации.</w:t>
      </w:r>
    </w:p>
    <w:p w:rsidR="00000000" w:rsidRDefault="00B2754D">
      <w:pPr>
        <w:pStyle w:val="just"/>
      </w:pPr>
      <w:r>
        <w:t>8.2. Принятие решения об эмиссии акций и</w:t>
      </w:r>
      <w:r>
        <w:t xml:space="preserve"> иных ценных бумаг.</w:t>
      </w:r>
    </w:p>
    <w:p w:rsidR="00000000" w:rsidRDefault="00B2754D">
      <w:pPr>
        <w:pStyle w:val="just"/>
      </w:pPr>
      <w:r>
        <w:t>8.3. Существенное снижение рыночной стоимости инвестиций.</w:t>
      </w:r>
    </w:p>
    <w:p w:rsidR="00000000" w:rsidRDefault="00B2754D">
      <w:pPr>
        <w:pStyle w:val="just"/>
      </w:pPr>
      <w:r>
        <w:lastRenderedPageBreak/>
        <w:t>8.4. Крупная сделка, связанная с приобретением и выбытием основных средств и финансовых активов.</w:t>
      </w:r>
    </w:p>
    <w:p w:rsidR="00000000" w:rsidRDefault="00B2754D">
      <w:pPr>
        <w:pStyle w:val="just"/>
      </w:pPr>
      <w:r>
        <w:t>8.5. Существенное снижение стоимости основных средств, если это снижение имело ме</w:t>
      </w:r>
      <w:r>
        <w:t>сто после отчетной даты и не отражено при переоценке основных средств на отчетную дату.</w:t>
      </w:r>
    </w:p>
    <w:p w:rsidR="00000000" w:rsidRDefault="00B2754D">
      <w:pPr>
        <w:pStyle w:val="just"/>
      </w:pPr>
      <w:r>
        <w:t>8.6. Прекращение существенной части основной деятельности кредитной организации, если это нельзя было предвидеть по состоянию на отчетную дату.</w:t>
      </w:r>
    </w:p>
    <w:p w:rsidR="00000000" w:rsidRDefault="00B2754D">
      <w:pPr>
        <w:pStyle w:val="just"/>
      </w:pPr>
      <w:r>
        <w:t>8.7. Пожар, авария, стих</w:t>
      </w:r>
      <w:r>
        <w:t>ийное бедствие или другая чрезвычайная ситуация, в результате которой уничтожена значительная часть активов кредитной организации.</w:t>
      </w:r>
    </w:p>
    <w:p w:rsidR="00000000" w:rsidRDefault="00B2754D">
      <w:pPr>
        <w:pStyle w:val="just"/>
      </w:pPr>
      <w:r>
        <w:t>8.8. Непрогнозируемое изменение курсов иностранных валют и рыночных котировок финансовых активов после отчетной даты.</w:t>
      </w:r>
    </w:p>
    <w:p w:rsidR="00000000" w:rsidRDefault="00B2754D">
      <w:pPr>
        <w:pStyle w:val="just"/>
      </w:pPr>
      <w:r>
        <w:t>8.9. Де</w:t>
      </w:r>
      <w:r>
        <w:t>йствия органов государственной власти.</w:t>
      </w:r>
    </w:p>
    <w:p w:rsidR="00000000" w:rsidRDefault="00B2754D">
      <w:pPr>
        <w:pStyle w:val="just"/>
      </w:pPr>
      <w:r>
        <w:t>Примечание 2. В пояснительной записке кредитная организация, созданная в виде акционерного общества, раскрывает информацию (если это применимо) о прибыли (убытке) на акцию, которая отражает возможное снижение уровня б</w:t>
      </w:r>
      <w:r>
        <w:t>азовой прибыли (увеличение убытка) на акцию в последующем отчетном периоде (далее - разводненная прибыль (убыток) на акцию). При определении величины разводненной прибыли (убытка) на акцию кредитная организация может руководствоваться Методическими рекомен</w:t>
      </w:r>
      <w:r>
        <w:t xml:space="preserve">дациями по раскрытию информации о прибыли, приходящейся на одну акцию, утвержденными Приказом Министерства финансов Российской Федерации от 21 марта 2000 года N 29н ("Финансовая газета", 2000, N 17) </w:t>
      </w:r>
      <w:r>
        <w:rPr>
          <w:vertAlign w:val="superscript"/>
        </w:rPr>
        <w:t>1</w:t>
      </w:r>
      <w:r>
        <w:t xml:space="preserve"> .</w:t>
      </w:r>
    </w:p>
    <w:p w:rsidR="00000000" w:rsidRDefault="00B2754D">
      <w:pPr>
        <w:pStyle w:val="just"/>
      </w:pPr>
      <w:r>
        <w:t>В пояснительной записке должно сообщаться о фактах не</w:t>
      </w:r>
      <w:r>
        <w:t>применения правил бухгалтерского учета в случаях, когда они не позволяют достоверно отразить имущественное состояние и финансовые результаты деятельности кредитной организации, с соответствующим обоснованием. В противном случае неприменение правил бухгалте</w:t>
      </w:r>
      <w:r>
        <w:t>рского учета рассматривается как уклонение от их выполнения и признается нарушением законодательства Российской Федерации о бухгалтерском учете.</w:t>
      </w:r>
    </w:p>
    <w:p w:rsidR="00000000" w:rsidRDefault="00B2754D">
      <w:pPr>
        <w:pStyle w:val="just"/>
      </w:pPr>
      <w:r>
        <w:t>В пояснительной записке кредитная организация объявляет изменения в своей учетной политике на следующий отчетны</w:t>
      </w:r>
      <w:r>
        <w:t>й год, в том числе о прекращении ею применения основополагающего допущения (принципа) "непрерывность деятельности".</w:t>
      </w:r>
    </w:p>
    <w:p w:rsidR="00000000" w:rsidRDefault="00B27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54D">
      <w:pPr>
        <w:pStyle w:val="HTML"/>
      </w:pPr>
      <w:r>
        <w:t xml:space="preserve">    ______________________________   ________________    __________________</w:t>
      </w:r>
    </w:p>
    <w:p w:rsidR="00000000" w:rsidRDefault="00B2754D">
      <w:pPr>
        <w:pStyle w:val="HTML"/>
      </w:pPr>
      <w:r>
        <w:t>(наименование организации,          (подпись)            (Ф.И.О</w:t>
      </w:r>
      <w:r>
        <w:t>.)</w:t>
      </w:r>
    </w:p>
    <w:p w:rsidR="00000000" w:rsidRDefault="00B2754D">
      <w:pPr>
        <w:pStyle w:val="HTML"/>
      </w:pPr>
      <w:r>
        <w:t>должность руководителя)</w:t>
      </w:r>
    </w:p>
    <w:p w:rsidR="00000000" w:rsidRDefault="00B2754D">
      <w:pPr>
        <w:pStyle w:val="HTML"/>
      </w:pPr>
      <w:r>
        <w:t>М.П.</w:t>
      </w:r>
    </w:p>
    <w:p w:rsidR="00000000" w:rsidRDefault="00B2754D">
      <w:pPr>
        <w:pStyle w:val="HTML"/>
      </w:pPr>
    </w:p>
    <w:p w:rsidR="00000000" w:rsidRDefault="00B2754D">
      <w:pPr>
        <w:pStyle w:val="HTML"/>
      </w:pPr>
      <w:r>
        <w:t>Главный бухгалтер ________________                    _________________</w:t>
      </w:r>
    </w:p>
    <w:p w:rsidR="00000000" w:rsidRDefault="00B2754D">
      <w:pPr>
        <w:pStyle w:val="HTML"/>
      </w:pPr>
      <w:r>
        <w:t>(подпись)                              (Ф.И.О.)</w:t>
      </w:r>
    </w:p>
    <w:p w:rsidR="00000000" w:rsidRDefault="00B27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54D">
      <w:pPr>
        <w:pStyle w:val="right"/>
      </w:pPr>
      <w:r>
        <w:t>Источник - Касенов Е.Б.</w:t>
      </w:r>
    </w:p>
    <w:p w:rsidR="00000000" w:rsidRDefault="00B275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zecy/primernye_trebovaniya_k_soderzhaniyu_poyasnitelnoj_zapiski_k_godovomu_otchetu_kreditnoj_organizacii.htm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54D"/>
    <w:rsid w:val="00B2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7C3894-A3F4-44E1-AC09-71297E409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e_trebovaniya_k_soderzhaniyu_poyasnitelnoj_zapiski_k_godovomu_otchetu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Примерные требования к содержанию пояснительной записки к годовому отчету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2022-08-16T16:13:00Z</dcterms:created>
  <dcterms:modified xsi:type="dcterms:W3CDTF">2022-08-16T16:13:00Z</dcterms:modified>
</cp:coreProperties>
</file>