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266">
      <w:pPr>
        <w:pStyle w:val="1"/>
        <w:rPr>
          <w:rFonts w:eastAsia="Times New Roman"/>
        </w:rPr>
      </w:pPr>
      <w:r>
        <w:rPr>
          <w:rFonts w:eastAsia="Times New Roman"/>
        </w:rPr>
        <w:t>Примерные правила ведения и хранения трудовых книжек работников предприятия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правил ведения и хранения трудовых книжек работников предприятия</w:t>
      </w:r>
    </w:p>
    <w:p w:rsidR="00000000" w:rsidRDefault="00C40266">
      <w:pPr>
        <w:pStyle w:val="sel"/>
        <w:divId w:val="292443927"/>
      </w:pPr>
      <w:r>
        <w:t>1 Разработаны в соответствии с Правилами ведения и хранения трудовых книжек, утвержденными Постановлением Правительства РФ от 16.04.2003 N 225.</w:t>
      </w:r>
    </w:p>
    <w:p w:rsidR="00000000" w:rsidRDefault="00C40266">
      <w:pPr>
        <w:pStyle w:val="just"/>
      </w:pPr>
      <w:r>
        <w:t>I. Общие положения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1.1. Настоящие правила устанавливают порядок ведения и хранения трудовых книжек работников..</w:t>
      </w:r>
      <w:r>
        <w:t>. (указать наименование предприятия в соответствии с учредительными документами) (далее - предприятие).</w:t>
      </w:r>
    </w:p>
    <w:p w:rsidR="00000000" w:rsidRDefault="00C40266">
      <w:pPr>
        <w:pStyle w:val="just"/>
      </w:pPr>
      <w:r>
        <w:t>1.2. Трудовая книжка является основным документом о трудовой деятельности и трудовом стаже работника предприятия.</w:t>
      </w:r>
    </w:p>
    <w:p w:rsidR="00000000" w:rsidRDefault="00C40266">
      <w:pPr>
        <w:pStyle w:val="just"/>
      </w:pPr>
      <w:r>
        <w:t>1.3. Ведение и хранение трудовых книже</w:t>
      </w:r>
      <w:r>
        <w:t>к работника, проработавшего на предприятии в качестве основного места работы пять и более дней, осуществляется отделом кадров службы персонала. Ответственность за организацию надлежащего ведения и хранения трудовых книжек работников предприятия возлагается</w:t>
      </w:r>
      <w:r>
        <w:t xml:space="preserve"> на начальника отдела кадров службы персонала.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II. Ведение трудовых книжек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2.1. Оформление трудовой книжки работнику предприятия, принятому на работу впервые, осуществляется отделом кадров службы персонала в присутствии работника в срок не более 7 дней с</w:t>
      </w:r>
      <w:r>
        <w:t xml:space="preserve"> даты приема на работу.</w:t>
      </w:r>
    </w:p>
    <w:p w:rsidR="00000000" w:rsidRDefault="00C40266">
      <w:pPr>
        <w:pStyle w:val="just"/>
      </w:pPr>
      <w:r>
        <w:t>2.2. В трудовую книжку вносятся следующие сведения о работнике предприятия:</w:t>
      </w:r>
    </w:p>
    <w:p w:rsidR="00000000" w:rsidRDefault="00C40266">
      <w:pPr>
        <w:pStyle w:val="just"/>
      </w:pPr>
      <w:r>
        <w:t>2.2.1. Фамилия, имя, отчество.</w:t>
      </w:r>
    </w:p>
    <w:p w:rsidR="00000000" w:rsidRDefault="00C40266">
      <w:pPr>
        <w:pStyle w:val="just"/>
      </w:pPr>
      <w:r>
        <w:t>2.2.2. Дата рождения (число, месяц, год).</w:t>
      </w:r>
    </w:p>
    <w:p w:rsidR="00000000" w:rsidRDefault="00C40266">
      <w:pPr>
        <w:pStyle w:val="just"/>
      </w:pPr>
      <w:r>
        <w:t>2.2.3. Образование, профессия, специальность.</w:t>
      </w:r>
    </w:p>
    <w:p w:rsidR="00000000" w:rsidRDefault="00C40266">
      <w:pPr>
        <w:pStyle w:val="just"/>
      </w:pPr>
      <w:r>
        <w:t>2.2.4. Сведения о выполняемой работе.</w:t>
      </w:r>
    </w:p>
    <w:p w:rsidR="00000000" w:rsidRDefault="00C40266">
      <w:pPr>
        <w:pStyle w:val="just"/>
      </w:pPr>
      <w:r>
        <w:lastRenderedPageBreak/>
        <w:t>2.2.5. Сведения о переводе на другую постоянную работу.</w:t>
      </w:r>
    </w:p>
    <w:p w:rsidR="00000000" w:rsidRDefault="00C40266">
      <w:pPr>
        <w:pStyle w:val="just"/>
      </w:pPr>
      <w:r>
        <w:t>2.2.6. Сведения о награждении за успехи в работе.</w:t>
      </w:r>
    </w:p>
    <w:p w:rsidR="00000000" w:rsidRDefault="00C40266">
      <w:pPr>
        <w:pStyle w:val="just"/>
      </w:pPr>
      <w:r>
        <w:t>2.2.7. Сведения об увольнении и основаниях для увольнения.</w:t>
      </w:r>
    </w:p>
    <w:p w:rsidR="00000000" w:rsidRDefault="00C40266">
      <w:pPr>
        <w:pStyle w:val="just"/>
      </w:pPr>
      <w:r>
        <w:t>2.2.8. Иные сведения, внесение которых в трудовую книжку не противоречит законодательству.</w:t>
      </w:r>
    </w:p>
    <w:p w:rsidR="00000000" w:rsidRDefault="00C40266">
      <w:pPr>
        <w:pStyle w:val="just"/>
      </w:pPr>
      <w:r>
        <w:t>2.3. Сведения о взысканиях в трудовую книжку работника предприятия не вносятся, за исключением случаев, когда дисциплинарным взысканием является увольнение (досрочное расторжение с работником трудового договора по инициативе предприятия). Записи о премиях</w:t>
      </w:r>
      <w:r>
        <w:t>, предусмотренных системой оплаты труда или выплачиваемых работнику предприятия на регулярной основе, в трудовую книжку также не вносятся.</w:t>
      </w:r>
    </w:p>
    <w:p w:rsidR="00000000" w:rsidRDefault="00C40266">
      <w:pPr>
        <w:pStyle w:val="just"/>
      </w:pPr>
      <w:r>
        <w:t>2.4. По письменному заявлению работника предприятия ему в срок не более трех дней должны выдаваться оформленная надле</w:t>
      </w:r>
      <w:r>
        <w:t>жащим образом копия из трудовой книжки или выписка из нее. Копии (выписки) из трудовой книжки и иные связанные с работой документы выдаются работнику предприятия безвозмездно.</w:t>
      </w:r>
    </w:p>
    <w:p w:rsidR="00000000" w:rsidRDefault="00C40266">
      <w:pPr>
        <w:pStyle w:val="just"/>
      </w:pPr>
      <w:r>
        <w:t>2.5. Все записи вносятся в трудовую книжку на основании соответствующего приказа</w:t>
      </w:r>
      <w:r>
        <w:t xml:space="preserve"> (распоряжения) руководителя предприятия в срок не более 7 дней с даты издания такого приказа (распоряжения), а при увольнении - в день увольнения.</w:t>
      </w:r>
    </w:p>
    <w:p w:rsidR="00000000" w:rsidRDefault="00C40266">
      <w:pPr>
        <w:pStyle w:val="just"/>
      </w:pPr>
      <w:r>
        <w:t>2.6. Записи в трудовой книжке должны точно соответствовать тексту приказа (распоряжения). Все записи в трудо</w:t>
      </w:r>
      <w:r>
        <w:t>вой книжке производятся без каких-либо сокращений и имеют в пределах соответствующего раздела свой порядковый номер.</w:t>
      </w:r>
    </w:p>
    <w:p w:rsidR="00000000" w:rsidRDefault="00C40266">
      <w:pPr>
        <w:pStyle w:val="just"/>
      </w:pPr>
      <w:r>
        <w:t>2.7. Работник предприятия должен быть ознакомлен под роспись в личной карточке с каждой вносимой в его трудовую книжку записью о выполняемо</w:t>
      </w:r>
      <w:r>
        <w:t>й работе, переводе на другую постоянную работу и увольнении.</w:t>
      </w:r>
    </w:p>
    <w:p w:rsidR="00000000" w:rsidRDefault="00C40266">
      <w:pPr>
        <w:pStyle w:val="just"/>
      </w:pPr>
      <w:r>
        <w:t>2.8. При прекращении с работником предприятия трудового договора по основаниям, предусмотренным ст. 77 Трудового кодекса Российской Федерации (за исключением случаев расторжения трудового договор</w:t>
      </w:r>
      <w:r>
        <w:t>а по инициативе работодателя и по обстоятельствам, не зависящим от воли сторон (п. п. 4 и 10 этой статьи)), в трудовую книжку вносится запись об увольнении (прекращении трудового договора) со ссылкой на соответствующий пункт указанной статьи.</w:t>
      </w:r>
    </w:p>
    <w:p w:rsidR="00000000" w:rsidRDefault="00C40266">
      <w:pPr>
        <w:pStyle w:val="just"/>
      </w:pPr>
      <w:r>
        <w:t>2.9. При расторжении с работником предприятия трудового договора по инициативе работодателя в трудовую книжку вносится запись об увольнении (прекращении трудового договора) со ссылкой на соответствующий пункт ст. 81 Трудового кодекса Российской Федерации.</w:t>
      </w:r>
    </w:p>
    <w:p w:rsidR="00000000" w:rsidRDefault="00C40266">
      <w:pPr>
        <w:pStyle w:val="just"/>
      </w:pPr>
      <w:r>
        <w:t>2.10. При прекращении с работником предприятия трудового договора по обстоятельствам, не зависящим от воли сторон, в трудовую книжку вносится запись об основаниях прекращения трудового договора со ссылкой на соответствующий пункт ст. 83 Трудового кодекса Р</w:t>
      </w:r>
      <w:r>
        <w:t>оссийской Федерации.</w:t>
      </w:r>
    </w:p>
    <w:p w:rsidR="00000000" w:rsidRDefault="00C40266">
      <w:pPr>
        <w:pStyle w:val="just"/>
      </w:pPr>
      <w:r>
        <w:t>2.11. При прекращении с работником предприятия трудового договора по другим основаниям, предусмотренным Трудовым кодексом Российской Федерации или иными федеральными законами, в трудовую книжку вносится запись об увольнении (прекращени</w:t>
      </w:r>
      <w:r>
        <w:t>и трудового договора) со ссылкой на соответствующие статью, пункт Трудового кодекса Российской Федерации или иного федерального закона.</w:t>
      </w:r>
    </w:p>
    <w:p w:rsidR="00000000" w:rsidRDefault="00C40266">
      <w:pPr>
        <w:pStyle w:val="just"/>
      </w:pPr>
      <w:r>
        <w:t xml:space="preserve">2.12. При прекращении с работником предприятия трудового договора в связи с осуждением в соответствии с приговором суда </w:t>
      </w:r>
      <w:r>
        <w:t>к лишению права занимать определенные должности или заниматься определенной деятельностью и не отбывшим наказание, в трудовую книжку вносится запись о том, на каком основании, на какой срок и какую должность он лишен права занимать (какой деятельностью лиш</w:t>
      </w:r>
      <w:r>
        <w:t>ен права заниматься).</w:t>
      </w:r>
    </w:p>
    <w:p w:rsidR="00000000" w:rsidRDefault="00C40266">
      <w:pPr>
        <w:pStyle w:val="just"/>
      </w:pPr>
      <w:r>
        <w:t>2.13. Сведения о работе по совместительству (об увольнении с этой работы) по желанию работника предприятия вносятся по месту основной работы в трудовую книжку на основании документа, подтверждающего работу по совместительству.</w:t>
      </w:r>
    </w:p>
    <w:p w:rsidR="00000000" w:rsidRDefault="00C40266">
      <w:pPr>
        <w:pStyle w:val="just"/>
      </w:pPr>
      <w:r>
        <w:t>2.14. В</w:t>
      </w:r>
      <w:r>
        <w:t xml:space="preserve"> трудовую книжку по месту работы также вносятся с указанием соответствующих документов записи:</w:t>
      </w:r>
    </w:p>
    <w:p w:rsidR="00000000" w:rsidRDefault="00C40266">
      <w:pPr>
        <w:pStyle w:val="just"/>
      </w:pPr>
      <w:r>
        <w:t>2.14.1. О времени военной службы в соответствии с Федеральным законом "О воинской обязанности и военной службе" (о времени службы в органах внутренних дел и тамо</w:t>
      </w:r>
      <w:r>
        <w:t>женных органах).</w:t>
      </w:r>
    </w:p>
    <w:p w:rsidR="00000000" w:rsidRDefault="00C40266">
      <w:pPr>
        <w:pStyle w:val="just"/>
      </w:pPr>
      <w:r>
        <w:t>2.14.2. О времени обучения на курсах и в школах по повышению квалификации, по переквалификации и подготовке кадров.</w:t>
      </w:r>
    </w:p>
    <w:p w:rsidR="00000000" w:rsidRDefault="00C40266">
      <w:pPr>
        <w:pStyle w:val="just"/>
      </w:pPr>
      <w:r>
        <w:t>2.15. Соответствующие записи, внесенные в трудовую книжку лиц, освобожденных от работы (должности) в связи с незаконным осу</w:t>
      </w:r>
      <w:r>
        <w:t>ждением либо отстраненных от должности в связи с незаконным привлечением к уголовной ответственности, установленными соответственно оправдательным приговором либо постановлением (определением) о прекращении уголовного дела за отсутствием события преступлен</w:t>
      </w:r>
      <w:r>
        <w:t>ия, за отсутствием в деянии состава преступления или за недоказанностью их участия в совершении преступления, признаются недействительными.</w:t>
      </w:r>
    </w:p>
    <w:p w:rsidR="00000000" w:rsidRDefault="00C40266">
      <w:pPr>
        <w:pStyle w:val="just"/>
      </w:pPr>
      <w:r>
        <w:t>2.16. Работнику предприятия по письменному заявлению может быть выдан дубликат трудовой книжки без записи, признанно</w:t>
      </w:r>
      <w:r>
        <w:t>й недействительной.</w:t>
      </w:r>
    </w:p>
    <w:p w:rsidR="00000000" w:rsidRDefault="00C40266">
      <w:pPr>
        <w:pStyle w:val="just"/>
      </w:pPr>
      <w:r>
        <w:t>2.17. В трудовые книжки работников предприятия из числа лиц, отбывших исправительные работы без лишения свободы, вносится по месту работы запись о том, что время работы в этот период не засчитывается в непрерывный трудовой стаж. Указанн</w:t>
      </w:r>
      <w:r>
        <w:t>ая запись вносится в трудовые книжки по окончании фактического срока отбытия работников предприятия наказания, который устанавливается по справкам органов внутренних дел.</w:t>
      </w:r>
    </w:p>
    <w:p w:rsidR="00000000" w:rsidRDefault="00C40266">
      <w:pPr>
        <w:pStyle w:val="just"/>
      </w:pPr>
      <w:r>
        <w:t>2.18. При увольнении осужденного работника предприятия с работы в установленном поряд</w:t>
      </w:r>
      <w:r>
        <w:t>ке и поступлении его на новое место работы соответствующие записи вносятся в трудовую книжку по месту его приема (направления).</w:t>
      </w:r>
    </w:p>
    <w:p w:rsidR="00000000" w:rsidRDefault="00C40266">
      <w:pPr>
        <w:pStyle w:val="just"/>
      </w:pPr>
      <w:r>
        <w:t>2.19. При восстановлении в установленном порядке непрерывного трудового стажа в трудовую книжку работника вносится по последнему</w:t>
      </w:r>
      <w:r>
        <w:t xml:space="preserve"> месту работы запись о восстановлении непрерывного трудового стажа с указанием соответствующего документа.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III. Внесение изменений и исправлений в трудовую книжку. Дубликат трудовой книжки. Вкладыш в трудовую книжку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3.1. Изменение записей о фамилии, имен</w:t>
      </w:r>
      <w:r>
        <w:t>и, отчестве и дате рождения, а также об образовании, профессии и специальности работника предприятия производится на основании паспорта, свидетельства о рождении, о браке, о расторжении брака, об изменении фамилии, имени, отчества и других документов.</w:t>
      </w:r>
    </w:p>
    <w:p w:rsidR="00000000" w:rsidRDefault="00C40266">
      <w:pPr>
        <w:pStyle w:val="just"/>
      </w:pPr>
      <w:r>
        <w:t>3.2.</w:t>
      </w:r>
      <w:r>
        <w:t xml:space="preserve"> В случае выявления неправильной или неточной записи в трудовой книжке работника предприятия исправление ее производится по месту внесения соответствующей записи либо предприятием на основании официального документа работодателя, допустившего ошибку. Если </w:t>
      </w:r>
      <w:r>
        <w:t>предприятие (организация, учреждение), которое произвело неправильную или неточную запись, реорганизовано, исправление производится его правопреемником, а в случае его ликвидации - работодателем по новому месту работы на основании соответствующего документ</w:t>
      </w:r>
      <w:r>
        <w:t>а.</w:t>
      </w:r>
    </w:p>
    <w:p w:rsidR="00000000" w:rsidRDefault="00C40266">
      <w:pPr>
        <w:pStyle w:val="just"/>
      </w:pPr>
      <w:r>
        <w:t>3.3. Исправленные сведения в трудовой книжке работника предприятия должны полностью соответствовать документу, на основании которого они были исправлены. В случае утраты такого документа либо несоответствия его фактически выполнявшейся работником предпр</w:t>
      </w:r>
      <w:r>
        <w:t>иятия работе исправление сведений о работе производится на основании других документов, подтверждающих выполнение работ, не указанных в трудовой книжке. Свидетельские показания не могут служить основанием для исправления внесенных ранее записей, за исключе</w:t>
      </w:r>
      <w:r>
        <w:t>нием записей, в отношении которых имеется судебное решение, а также случаев, предусмотренных законодательством.</w:t>
      </w:r>
    </w:p>
    <w:p w:rsidR="00000000" w:rsidRDefault="00C40266">
      <w:pPr>
        <w:pStyle w:val="just"/>
      </w:pPr>
      <w:r>
        <w:t>3.4. В разделах трудовой книжки, содержащих сведения о работе или сведения о награждении работника предприятия, зачеркивание неточных или неправ</w:t>
      </w:r>
      <w:r>
        <w:t xml:space="preserve">ильных записей не допускается. Изменение записей производится путем признания их недействительными и внесения правильных записей. В таком же порядке производится изменение записи об увольнении работника предприятия (переводе на другую постоянную работу) в </w:t>
      </w:r>
      <w:r>
        <w:t>случае признания увольнения (перевода) незаконным.</w:t>
      </w:r>
    </w:p>
    <w:p w:rsidR="00000000" w:rsidRDefault="00C40266">
      <w:pPr>
        <w:pStyle w:val="just"/>
      </w:pPr>
      <w:r>
        <w:t>3.5. Работник предприятия, утративший трудовую книжку, обязан немедленно письменно заявить об этом в отдел кадров. На основании письменного заявления работнику предприятия в срок не более 15 дней со дня по</w:t>
      </w:r>
      <w:r>
        <w:t>дачи заявления выдается дубликат трудовой книжки.</w:t>
      </w:r>
    </w:p>
    <w:p w:rsidR="00000000" w:rsidRDefault="00C40266">
      <w:pPr>
        <w:pStyle w:val="just"/>
      </w:pPr>
      <w:r>
        <w:t>3.6. При оформлении работнику предприятия дубликата трудовой книжки в последний вносятся:</w:t>
      </w:r>
    </w:p>
    <w:p w:rsidR="00000000" w:rsidRDefault="00C40266">
      <w:pPr>
        <w:pStyle w:val="just"/>
      </w:pPr>
      <w:r>
        <w:t>3.6.1. Сведения об общем и (или) непрерывном стаже работы работника до поступления на предприятие, подтвержденном со</w:t>
      </w:r>
      <w:r>
        <w:t>ответствующими документами.</w:t>
      </w:r>
    </w:p>
    <w:p w:rsidR="00000000" w:rsidRDefault="00C40266">
      <w:pPr>
        <w:pStyle w:val="just"/>
      </w:pPr>
      <w:r>
        <w:t>3.6.2. Сведения о работе и награждении (поощрении) работника предприятия, которые вносились в трудовую книжку по последнему месту работы.</w:t>
      </w:r>
    </w:p>
    <w:p w:rsidR="00000000" w:rsidRDefault="00C40266">
      <w:pPr>
        <w:pStyle w:val="just"/>
      </w:pPr>
      <w:r>
        <w:t>3.7. Общий стаж работы при оформлении работнику предприятия дубликата трудовой книжки запи</w:t>
      </w:r>
      <w:r>
        <w:t>сывается суммарно, то есть указывается общее количество лет, месяцев, дней работы без уточнения сведений о работодателе, периодов работы и должностей работника. Если документы, на основании которых вносились записи в трудовую книжку, не содержат полных све</w:t>
      </w:r>
      <w:r>
        <w:t>дений о работе в прошлом, в дубликат трудовой книжки вносятся только имеющиеся в этих документах сведения.</w:t>
      </w:r>
    </w:p>
    <w:p w:rsidR="00000000" w:rsidRDefault="00C40266">
      <w:pPr>
        <w:pStyle w:val="just"/>
      </w:pPr>
      <w:r>
        <w:t>3.8. При наличии в трудовой книжке записи об увольнении или переводе работника предприятия на другую работу, признанной недействительной, ему по пись</w:t>
      </w:r>
      <w:r>
        <w:t>менному заявлению выдается дубликат трудовой книжки, в который переносятся все произведенные в трудовой книжке записи, за исключением записи, признанной недействительной. Трудовая книжка оформляется в установленном порядке и возвращается работнику предприя</w:t>
      </w:r>
      <w:r>
        <w:t>тия. В таком же порядке выдается дубликат трудовой книжки, если трудовая книжка (вкладыш) пришла в негодность (обгорела, порвана, испачкана и т.п.).</w:t>
      </w:r>
    </w:p>
    <w:p w:rsidR="00000000" w:rsidRDefault="00C40266">
      <w:pPr>
        <w:pStyle w:val="just"/>
      </w:pPr>
      <w:r>
        <w:t>3.9. При массовой утрате трудовых книжек работников предприятия в результате чрезвычайных ситуаций (экологи</w:t>
      </w:r>
      <w:r>
        <w:t>ческие и техногенные катастрофы, стихийные бедствия, массовые беспорядки и другие подобные обстоятельства) трудовой стаж работников устанавливается комиссией по установлению стажа, создаваемой органами исполнительной власти субъекта Российской Федерации, в</w:t>
      </w:r>
      <w:r>
        <w:t xml:space="preserve"> состав которой входят и представители предприятия.</w:t>
      </w:r>
    </w:p>
    <w:p w:rsidR="00000000" w:rsidRDefault="00C40266">
      <w:pPr>
        <w:pStyle w:val="just"/>
      </w:pPr>
      <w:r>
        <w:t>3.10. Установление факта работы, сведений о профессии (должности) и периодах работы в отношении каждого работника предприятия осуществляется комиссией на основании имеющихся документов, а в случае их полн</w:t>
      </w:r>
      <w:r>
        <w:t>ого отсутствия - на основании показаний двух и более свидетелей, знающих работника по совместной работе на предприятии.</w:t>
      </w:r>
    </w:p>
    <w:p w:rsidR="00000000" w:rsidRDefault="00C40266">
      <w:pPr>
        <w:pStyle w:val="just"/>
      </w:pPr>
      <w:r>
        <w:t>3.11. Если работник до поступления на предприятие уже работал, комиссия принимает меры к получению документов, подтверждающих этот факт.</w:t>
      </w:r>
    </w:p>
    <w:p w:rsidR="00000000" w:rsidRDefault="00C40266">
      <w:pPr>
        <w:pStyle w:val="just"/>
      </w:pPr>
      <w:r>
        <w:t xml:space="preserve">3.12. По результатам работы комиссии составляется акт, в котором указываются периоды работы, профессия (должность) и продолжительность трудового </w:t>
      </w:r>
      <w:r>
        <w:t>стажа работника предприятия. На основании акта комиссии работнику предприятия выдается дубликат трудовой книжки. В случае если какие-либо документы, подтверждающие трудовой стаж, не сохранились, решение об установлении трудового стажа работника предприятия</w:t>
      </w:r>
      <w:r>
        <w:t xml:space="preserve"> принимается в судебном порядке.</w:t>
      </w:r>
    </w:p>
    <w:p w:rsidR="00000000" w:rsidRDefault="00C40266">
      <w:pPr>
        <w:pStyle w:val="just"/>
      </w:pPr>
      <w:r>
        <w:t>3.13. Если в трудовой книжке работника предприятия заполнены все страницы одного из разделов, в трудовую книжку вшивается вкладыш.</w:t>
      </w:r>
    </w:p>
    <w:p w:rsidR="00000000" w:rsidRDefault="00C40266">
      <w:pPr>
        <w:pStyle w:val="just"/>
      </w:pPr>
      <w:r>
        <w:t>3.14. Вкладыш в трудовую книжку работника предприятия оформляется и ведется в том же порядке</w:t>
      </w:r>
      <w:r>
        <w:t>, что и трудовая книжка. Вкладыш без трудовой книжки недействителен. При выдаче каждого вкладыша в трудовой книжке ставится штамп с надписью "Выдан вкладыш" и указывается серия и номер вкладыша.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IV. Выдача трудовой книжки при увольнении (прекращении трудо</w:t>
      </w:r>
      <w:r>
        <w:t>вого договора)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4.1. При увольнении работника (прекращении трудового договора) все записи, внесенные в его трудовую книжку за время работы на предприятии, заверяются подписью начальника отдела кадров службы персонала и подписью самого работника (за исключе</w:t>
      </w:r>
      <w:r>
        <w:t>нием случаев, предусмотренных законодательством). Трудовая книжка, оформленная надлежащим образом, выдается работнику в день увольнения (последний день работы).</w:t>
      </w:r>
    </w:p>
    <w:p w:rsidR="00000000" w:rsidRDefault="00C40266">
      <w:pPr>
        <w:pStyle w:val="just"/>
      </w:pPr>
      <w:r>
        <w:t>4.2. Если в день увольнения работника (прекращения трудового договора) выдать трудовую книжку н</w:t>
      </w:r>
      <w:r>
        <w:t>е представляется возможным, начальник отдела кадров принимает меры к уведомлению работника о необходимости явиться за трудовой книжкой либо дать согласие на отправление ее по почте. Со дня направления указанного уведомления предприятие освобождается от отв</w:t>
      </w:r>
      <w:r>
        <w:t>етственности за задержку выдачи работнику трудовой книжки.</w:t>
      </w:r>
    </w:p>
    <w:p w:rsidR="00000000" w:rsidRDefault="00C40266">
      <w:pPr>
        <w:pStyle w:val="just"/>
      </w:pPr>
      <w:r>
        <w:t>4.3. Пересылка трудовой книжки почтой по указанному работником адресу допускается только с его письменного согласия и производится в соответствии с Правилами оказания почтовых услуг на территории Р</w:t>
      </w:r>
      <w:r>
        <w:t>Ф.</w:t>
      </w:r>
    </w:p>
    <w:p w:rsidR="00000000" w:rsidRDefault="00C40266">
      <w:pPr>
        <w:pStyle w:val="just"/>
      </w:pPr>
      <w:r>
        <w:t>4.4. В случае смерти работника трудовая книжка после внесения в нее соответствующей записи о прекращении трудового договора выдается на руки одному из его родственников под расписку или высылается по почте по письменному заявлению одного из родственнико</w:t>
      </w:r>
      <w:r>
        <w:t>в.</w:t>
      </w:r>
    </w:p>
    <w:p w:rsidR="00000000" w:rsidRDefault="00C40266">
      <w:pPr>
        <w:pStyle w:val="just"/>
      </w:pPr>
      <w:r>
        <w:t>4.5. При задержке выдачи работнику трудовой книжки по вине предприятия, внесении в трудовую книжку неправильной или не соответствующей приказу формулировки причины увольнения работника предприятие возмещает работнику не полученный им за все время задерж</w:t>
      </w:r>
      <w:r>
        <w:t>ки заработок. Днем увольнения работника (прекращения трудового договора) в этом случае считается день фактической выдачи трудовой книжки. О новом дне увольнения работника (прекращении трудового договора) издается приказ (распоряжение), на основании которог</w:t>
      </w:r>
      <w:r>
        <w:t>о в трудовую книжку вносится запись о фактической дате увольнения (прекращения трудового договора). Ранее внесенная запись о дне увольнения признается недействительной.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V. Учет и хранение трудовых книжек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5.1. С целью учета трудовых книжек, бланков трудов</w:t>
      </w:r>
      <w:r>
        <w:t>ой книжки и вкладышей в нее на предприятии ведутся по установленной форме:</w:t>
      </w:r>
    </w:p>
    <w:p w:rsidR="00000000" w:rsidRDefault="00C40266">
      <w:pPr>
        <w:pStyle w:val="just"/>
      </w:pPr>
      <w:r>
        <w:t>5.1.1. Приходно-расходная книга по учету бланков трудовой книжки и вкладышей в нее.</w:t>
      </w:r>
    </w:p>
    <w:p w:rsidR="00000000" w:rsidRDefault="00C40266">
      <w:pPr>
        <w:pStyle w:val="just"/>
      </w:pPr>
      <w:r>
        <w:t>5.1.2. Книга учета движения трудовых книжек и вкладышей в них.</w:t>
      </w:r>
    </w:p>
    <w:p w:rsidR="00000000" w:rsidRDefault="00C40266">
      <w:pPr>
        <w:pStyle w:val="just"/>
      </w:pPr>
      <w:r>
        <w:t>5.2. В приходно-расходную книгу по</w:t>
      </w:r>
      <w:r>
        <w:t xml:space="preserve"> учету бланков трудовой книжки и вкладышей в нее вносятся сведения обо всех операциях, связанных с получением и расходованием бланков трудовой книжки и вкладышей в нее, с указанием серии и номера каждого бланка.</w:t>
      </w:r>
    </w:p>
    <w:p w:rsidR="00000000" w:rsidRDefault="00C40266">
      <w:pPr>
        <w:pStyle w:val="just"/>
      </w:pPr>
      <w:r>
        <w:t xml:space="preserve">5.3. В книге учета движения трудовых книжек </w:t>
      </w:r>
      <w:r>
        <w:t>и вкладышей в них регистрируются все трудовые книжки, принятые от работников при поступлении на предприятие, а также трудовые книжки и вкладыши в них с указанием серии и номера, вновь выданные работникам.</w:t>
      </w:r>
    </w:p>
    <w:p w:rsidR="00000000" w:rsidRDefault="00C40266">
      <w:pPr>
        <w:pStyle w:val="just"/>
      </w:pPr>
      <w:r>
        <w:t>5.4. При получении трудовой книжки в связи с увольн</w:t>
      </w:r>
      <w:r>
        <w:t>ением работник предприятия расписывается в личной карточке и в книге учета движения трудовых книжек и вкладышей в них.</w:t>
      </w:r>
    </w:p>
    <w:p w:rsidR="00000000" w:rsidRDefault="00C40266">
      <w:pPr>
        <w:pStyle w:val="just"/>
      </w:pPr>
      <w:r>
        <w:t>5.5. Приходно-расходная книга по учету бланков трудовой книжки и вкладышей в нее и книга учета движения трудовых книжек и вкладышей в них</w:t>
      </w:r>
      <w:r>
        <w:t xml:space="preserve"> должны быть пронумерованы, прошнурованы, заверены подписью руководителя предприятия и скреплены сургучной печатью или опломбированы.</w:t>
      </w:r>
    </w:p>
    <w:p w:rsidR="00000000" w:rsidRDefault="00C40266">
      <w:pPr>
        <w:pStyle w:val="just"/>
      </w:pPr>
      <w:r>
        <w:t>5.6. Бланки трудовой книжки и вкладышей в нее хранятся как документы строгой отчетности и выдаются отделу кадров службы пе</w:t>
      </w:r>
      <w:r>
        <w:t>рсонала по заявке начальника отдела кадров. По окончании каждого месяца начальник отдела кадров представляет отчет о наличии бланков трудовой книжки и вкладышей в нее и о суммах, полученных за оформленные трудовые книжки и вкладыши в них, с приложением при</w:t>
      </w:r>
      <w:r>
        <w:t>ходного ордера кассы предприятия.</w:t>
      </w:r>
    </w:p>
    <w:p w:rsidR="00000000" w:rsidRDefault="00C40266">
      <w:pPr>
        <w:pStyle w:val="just"/>
      </w:pPr>
      <w:r>
        <w:t>5.7. Испорченные при заполнении бланки трудовой книжки и вкладышей в нее подлежат уничтожению с составлением соответствующего акта.</w:t>
      </w:r>
    </w:p>
    <w:p w:rsidR="00000000" w:rsidRDefault="00C40266">
      <w:pPr>
        <w:pStyle w:val="just"/>
      </w:pPr>
      <w:r>
        <w:t>5.8. Трудовые книжки и дубликаты трудовых книжек, не полученные работниками при увольнении</w:t>
      </w:r>
      <w:r>
        <w:t xml:space="preserve"> либо в случае смерти работника его ближайшими родственниками, хранятся в течение 2 лет в отделе кадров службы персонала отдельно от остальных трудовых книжек. По истечении указанного срока невостребованные трудовые книжки хранятся в архиве организации в т</w:t>
      </w:r>
      <w:r>
        <w:t>ечение 50 лет, а затем подлежат уничтожению в установленном порядке.</w:t>
      </w:r>
    </w:p>
    <w:p w:rsidR="00000000" w:rsidRDefault="00C40266">
      <w:pPr>
        <w:pStyle w:val="just"/>
      </w:pPr>
      <w:r>
        <w:t>5.9. Хранение бланков трудовых книжек и вкладышей в них, а также оформленных трудовых книжек и вкладышей в них осуществляется в приспособленных для этого помещениях, в закрывающихся на кл</w:t>
      </w:r>
      <w:r>
        <w:t>юч сейфах, металлических шкафах или отдельных запирающихся ящиках рабочих столов.</w:t>
      </w:r>
    </w:p>
    <w:p w:rsidR="00000000" w:rsidRDefault="00C40266">
      <w:pPr>
        <w:pStyle w:val="just"/>
      </w:pPr>
      <w:r>
        <w:t>5.10. Лица, ответственные за хранение трудовых книжек и вкладышей в них (бланков), обязаны регулярно проверять наличие состоящих на хранении документов. При обнаружении недос</w:t>
      </w:r>
      <w:r>
        <w:t>тачи трудовых книжек и вкладышей в них (бланков) лица, ответственные за их хранение, обязаны немедленно заявить об этом и принять меры к розыску недостающих документов. Предприятие организует расследование на предмет выявления недостачи трудовых книжек и в</w:t>
      </w:r>
      <w:r>
        <w:t>кладышей в них (бланков).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VI. Заключительные положения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just"/>
      </w:pPr>
      <w:r>
        <w:t>6.1. Настоящие правила вступают в действие с момента утверждения руководителем предприятия.</w:t>
      </w:r>
    </w:p>
    <w:p w:rsidR="00000000" w:rsidRDefault="00C40266">
      <w:pPr>
        <w:pStyle w:val="just"/>
      </w:pPr>
      <w:r>
        <w:t>6.2. Настоящие правила подлежат переутверждению в случае внесения существенных изменений в их содержание, но не реже одного раза в 5 лет.</w:t>
      </w:r>
    </w:p>
    <w:p w:rsidR="00000000" w:rsidRDefault="00C4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6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C40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https://порядокправа.рф/obrazecy/primernye_pravila_vedeniya_i_x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raneniya_trudovyx_knizhek_rabotnikov_predpriyatiya.htm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66"/>
    <w:rsid w:val="00C4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B383E-07C8-490C-8871-2ED927D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pravila_vedeniya_i_xraneniya_trudovyx_knizhek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2672</Words>
  <Characters>15233</Characters>
  <Application>Microsoft Office Word</Application>
  <DocSecurity>0</DocSecurity>
  <Lines>126</Lines>
  <Paragraphs>35</Paragraphs>
  <ScaleCrop>false</ScaleCrop>
  <Company/>
  <LinksUpToDate>false</LinksUpToDate>
  <CharactersWithSpaces>17870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правила ведения и хранения трудовых книжек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