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BA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программа проведения обучения мерам пожарной безопасности квартиросъемщиков и владельцев </w:t>
      </w:r>
      <w:r>
        <w:rPr>
          <w:rFonts w:eastAsia="Times New Roman"/>
        </w:rPr>
        <w:t>квартир и частных жилых домов (приложение к типовому проекту постановления об организации обучения населения Московской области мерам пожарной безопасности и его привлечению к предупреждению и тушению пожаров)</w:t>
      </w:r>
    </w:p>
    <w:p w:rsidR="00000000" w:rsidRDefault="000C1BA1">
      <w:pPr>
        <w:pStyle w:val="right"/>
      </w:pPr>
      <w:r>
        <w:t>Приложение к Типовому проекту постановления об</w:t>
      </w:r>
      <w:r>
        <w:t xml:space="preserve"> организации обучения населения Московской области мерам пожарной безопасности и его привлечению к предупреждению и тушению пожаров</w:t>
      </w:r>
    </w:p>
    <w:p w:rsidR="00000000" w:rsidRDefault="000C1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BA1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ПРОГРАММА ПРОВЕДЕНИЯ ОБУЧЕНИЯ МЕРАМ ПОЖАРНОЙ БЕЗОПАСНОСТИ КВАРТИРОСЪЕМЩИКОВ И ВЛАДЕЛЬЦЕВ КВАРТИР И ЧАСТНЫХ ЖИЛЫХ </w:t>
      </w:r>
      <w:r>
        <w:rPr>
          <w:rFonts w:eastAsia="Times New Roman"/>
        </w:rPr>
        <w:t>ДОМОВ</w:t>
      </w:r>
    </w:p>
    <w:p w:rsidR="00000000" w:rsidRDefault="000C1BA1">
      <w:pPr>
        <w:pStyle w:val="just"/>
      </w:pPr>
      <w:r>
        <w:t>1. Цель проведения.</w:t>
      </w:r>
    </w:p>
    <w:p w:rsidR="00000000" w:rsidRDefault="000C1BA1">
      <w:pPr>
        <w:pStyle w:val="just"/>
      </w:pPr>
      <w:r>
        <w:t xml:space="preserve">Обучить жильцов правилам пожарной безопасности в домах, ознакомить их с основными причинами возникновения пожаров в жилом секторе, мерами их предупреждения, правилами вызова пожарной охраны и действиям при пожаре, предупредить об </w:t>
      </w:r>
      <w:r>
        <w:t>опасности воздействия высоких температур, продуктов горения, опасности паники.</w:t>
      </w:r>
    </w:p>
    <w:p w:rsidR="00000000" w:rsidRDefault="000C1BA1">
      <w:pPr>
        <w:pStyle w:val="just"/>
      </w:pPr>
      <w:r>
        <w:t>2. Основные причины возникновения пожаров в жилых домах.</w:t>
      </w:r>
    </w:p>
    <w:p w:rsidR="00000000" w:rsidRDefault="000C1BA1">
      <w:pPr>
        <w:pStyle w:val="just"/>
      </w:pPr>
      <w:r>
        <w:t>Неосторожное обращение с огнем (курение, разведение костров, применение свечей и спичек при посещении хозяйственных клад</w:t>
      </w:r>
      <w:r>
        <w:t>овых, подвальных и чердачных помещений).</w:t>
      </w:r>
    </w:p>
    <w:p w:rsidR="00000000" w:rsidRDefault="000C1BA1">
      <w:pPr>
        <w:pStyle w:val="just"/>
      </w:pPr>
      <w:r>
        <w:t>Детская шалость с огнем.</w:t>
      </w:r>
    </w:p>
    <w:p w:rsidR="00000000" w:rsidRDefault="000C1BA1">
      <w:pPr>
        <w:pStyle w:val="just"/>
      </w:pPr>
      <w:r>
        <w:t>Использование факелов и паяльных ламп для отогрева замороженных труб центрального отопления.</w:t>
      </w:r>
    </w:p>
    <w:p w:rsidR="00000000" w:rsidRDefault="000C1BA1">
      <w:pPr>
        <w:pStyle w:val="just"/>
      </w:pPr>
      <w:r>
        <w:t>Неисправность и неправильная эксплуатация электроприборов, печного отопления.</w:t>
      </w:r>
    </w:p>
    <w:p w:rsidR="00000000" w:rsidRDefault="000C1BA1">
      <w:pPr>
        <w:pStyle w:val="just"/>
      </w:pPr>
      <w:r>
        <w:t>Пожары, связанные с</w:t>
      </w:r>
      <w:r>
        <w:t xml:space="preserve"> применением предметов бытовой химии и аэрозольных препаратов.</w:t>
      </w:r>
    </w:p>
    <w:p w:rsidR="00000000" w:rsidRDefault="000C1BA1">
      <w:pPr>
        <w:pStyle w:val="just"/>
      </w:pPr>
      <w:r>
        <w:lastRenderedPageBreak/>
        <w:t>Бенгальские огни, хлопушки, электрогирлянды - основные причины пожаров во время проведения новогодних праздников.</w:t>
      </w:r>
    </w:p>
    <w:p w:rsidR="00000000" w:rsidRDefault="000C1BA1">
      <w:pPr>
        <w:pStyle w:val="just"/>
      </w:pPr>
      <w:r>
        <w:t>3. Предупреждение пожаров от основных причин.</w:t>
      </w:r>
    </w:p>
    <w:p w:rsidR="00000000" w:rsidRDefault="000C1BA1">
      <w:pPr>
        <w:pStyle w:val="just"/>
      </w:pPr>
      <w:r>
        <w:t>Правила применения открытого огня</w:t>
      </w:r>
      <w:r>
        <w:t>.</w:t>
      </w:r>
    </w:p>
    <w:p w:rsidR="00000000" w:rsidRDefault="000C1BA1">
      <w:pPr>
        <w:pStyle w:val="just"/>
      </w:pPr>
      <w:r>
        <w:t>Меры предосторожности при курении.</w:t>
      </w:r>
    </w:p>
    <w:p w:rsidR="00000000" w:rsidRDefault="000C1BA1">
      <w:pPr>
        <w:pStyle w:val="just"/>
      </w:pPr>
      <w:r>
        <w:t>Недопустимость разведения костров в летний период вблизи строений, высыпания золы и шлака около построек, запрещение применения керосина и бензина для разжигания печей, пользования неисправными печами, перекала печей, с</w:t>
      </w:r>
      <w:r>
        <w:t>ушки дров, одежды, других горючих материалов на печах и возле них.</w:t>
      </w:r>
    </w:p>
    <w:p w:rsidR="00000000" w:rsidRDefault="000C1BA1">
      <w:pPr>
        <w:pStyle w:val="just"/>
      </w:pPr>
      <w:r>
        <w:t>Недопустимость эксплуатации печей, имеющих трещины, неисправные дверцы, недостаточные разделки и отступки.</w:t>
      </w:r>
    </w:p>
    <w:p w:rsidR="00000000" w:rsidRDefault="000C1BA1">
      <w:pPr>
        <w:pStyle w:val="just"/>
      </w:pPr>
      <w:r>
        <w:t xml:space="preserve">Опасность топки углем, коксом или газом печей, не приспособленных для этих целей. </w:t>
      </w:r>
      <w:r>
        <w:t>Правила эксплуатации бытовых электроприборов, керогазов, керосинок.</w:t>
      </w:r>
    </w:p>
    <w:p w:rsidR="00000000" w:rsidRDefault="000C1BA1">
      <w:pPr>
        <w:pStyle w:val="just"/>
      </w:pPr>
      <w:r>
        <w:t>Меры предосторожности при применении бытовых осветительных и электронагревательных приборов и осветительных сетей.</w:t>
      </w:r>
    </w:p>
    <w:p w:rsidR="00000000" w:rsidRDefault="000C1BA1">
      <w:pPr>
        <w:pStyle w:val="just"/>
      </w:pPr>
      <w:r>
        <w:t>Сущность явлений короткого замыкания, перегрузки и большого переходного с</w:t>
      </w:r>
      <w:r>
        <w:t>опротивления. Правила пользования приборами бытового газа.</w:t>
      </w:r>
    </w:p>
    <w:p w:rsidR="00000000" w:rsidRDefault="000C1BA1">
      <w:pPr>
        <w:pStyle w:val="just"/>
      </w:pPr>
      <w:r>
        <w:t>Меры предосторожности при применении предметов бытовой химии и аэрозольных препаратов.</w:t>
      </w:r>
    </w:p>
    <w:p w:rsidR="00000000" w:rsidRDefault="000C1BA1">
      <w:pPr>
        <w:pStyle w:val="just"/>
      </w:pPr>
      <w:r>
        <w:t>Предупреждение пожаров от разрядов статического электричества.</w:t>
      </w:r>
    </w:p>
    <w:p w:rsidR="00000000" w:rsidRDefault="000C1BA1">
      <w:pPr>
        <w:pStyle w:val="just"/>
      </w:pPr>
      <w:r>
        <w:t xml:space="preserve">Противопожарный режим в надворных постройках и </w:t>
      </w:r>
      <w:r>
        <w:t>жилых домах.</w:t>
      </w:r>
    </w:p>
    <w:p w:rsidR="00000000" w:rsidRDefault="000C1BA1">
      <w:pPr>
        <w:pStyle w:val="just"/>
      </w:pPr>
      <w:r>
        <w:t>Меры пожарной безопасности во время проведения новогодних праздников (применение бенгальского огня, хлопушек, электрогирлянд).</w:t>
      </w:r>
    </w:p>
    <w:p w:rsidR="00000000" w:rsidRDefault="000C1BA1">
      <w:pPr>
        <w:pStyle w:val="just"/>
      </w:pPr>
      <w:r>
        <w:t>Воспитание у детей навыков осторожного обращения с огнем.</w:t>
      </w:r>
    </w:p>
    <w:p w:rsidR="00000000" w:rsidRDefault="000C1BA1">
      <w:pPr>
        <w:pStyle w:val="just"/>
      </w:pPr>
      <w:r>
        <w:t>Ответственность граждан за пожарную безопасность жилого се</w:t>
      </w:r>
      <w:r>
        <w:t>ктора.</w:t>
      </w:r>
    </w:p>
    <w:p w:rsidR="00000000" w:rsidRDefault="000C1BA1">
      <w:pPr>
        <w:pStyle w:val="just"/>
      </w:pPr>
      <w:r>
        <w:t>4. Порядок содержания территорий, чердачных и подвальных помещений.</w:t>
      </w:r>
    </w:p>
    <w:p w:rsidR="00000000" w:rsidRDefault="000C1BA1">
      <w:pPr>
        <w:pStyle w:val="just"/>
      </w:pPr>
      <w:r>
        <w:t>Недопустимость возведения сараев, гаражей, строительства тамбуров, террас и других построек в противопожарных разрывах.</w:t>
      </w:r>
    </w:p>
    <w:p w:rsidR="00000000" w:rsidRDefault="000C1BA1">
      <w:pPr>
        <w:pStyle w:val="just"/>
      </w:pPr>
      <w:r>
        <w:t>Запрещение устройства в лестничных клетках, коридорах, подвалах и на чердаках кладовых и чуланов, хранения легковоспламеняющихся и горючих жидкостей.</w:t>
      </w:r>
    </w:p>
    <w:p w:rsidR="00000000" w:rsidRDefault="000C1BA1">
      <w:pPr>
        <w:pStyle w:val="just"/>
      </w:pPr>
      <w:r>
        <w:t>Правила посещения подвальных и чердачных помещений.</w:t>
      </w:r>
    </w:p>
    <w:p w:rsidR="00000000" w:rsidRDefault="000C1BA1">
      <w:pPr>
        <w:pStyle w:val="just"/>
      </w:pPr>
      <w:r>
        <w:t>Содержание в постоянной готовности путей эвакуации.</w:t>
      </w:r>
    </w:p>
    <w:p w:rsidR="00000000" w:rsidRDefault="000C1BA1">
      <w:pPr>
        <w:pStyle w:val="just"/>
      </w:pPr>
      <w:r>
        <w:t>Не</w:t>
      </w:r>
      <w:r>
        <w:t>допустимость загромождения проездов, дворовых территорий и разрывов между строениями, подъездов к источникам противопожарного водоснабжения, запасным эвакуационным выводам и наружным пожарным лестницам.</w:t>
      </w:r>
    </w:p>
    <w:p w:rsidR="00000000" w:rsidRDefault="000C1BA1">
      <w:pPr>
        <w:pStyle w:val="just"/>
      </w:pPr>
      <w:r>
        <w:t>Запрещение хранения в гаражах горюче-смазочных матери</w:t>
      </w:r>
      <w:r>
        <w:t>алов сверх установленных норм, нарушения противопожарного режима, применения открытого огня.</w:t>
      </w:r>
    </w:p>
    <w:p w:rsidR="00000000" w:rsidRDefault="000C1BA1">
      <w:pPr>
        <w:pStyle w:val="just"/>
      </w:pPr>
      <w:r>
        <w:t>5. Специфические особенности противопожарной защиты жилых домов повышенной этажности.</w:t>
      </w:r>
    </w:p>
    <w:p w:rsidR="00000000" w:rsidRDefault="000C1BA1">
      <w:pPr>
        <w:pStyle w:val="just"/>
      </w:pPr>
      <w:r>
        <w:t>Необходимость знания жильцами особенностей противопожарной защиты высотных до</w:t>
      </w:r>
      <w:r>
        <w:t>мов.</w:t>
      </w:r>
    </w:p>
    <w:p w:rsidR="00000000" w:rsidRDefault="000C1BA1">
      <w:pPr>
        <w:pStyle w:val="just"/>
      </w:pPr>
      <w:r>
        <w:t>Назначение незадымляемых лестничных клеток.</w:t>
      </w:r>
    </w:p>
    <w:p w:rsidR="00000000" w:rsidRDefault="000C1BA1">
      <w:pPr>
        <w:pStyle w:val="just"/>
      </w:pPr>
      <w:r>
        <w:t>Конструктивные решения дверей, поэтажных тамбуров и лифтовых холлов.</w:t>
      </w:r>
    </w:p>
    <w:p w:rsidR="00000000" w:rsidRDefault="000C1BA1">
      <w:pPr>
        <w:pStyle w:val="just"/>
      </w:pPr>
      <w:r>
        <w:t>Устройство переходов по балконам и подножиям в квартиры смежной секции.</w:t>
      </w:r>
    </w:p>
    <w:p w:rsidR="00000000" w:rsidRDefault="000C1BA1">
      <w:pPr>
        <w:pStyle w:val="just"/>
      </w:pPr>
      <w:r>
        <w:t>Назначение эвакуационных люков на балконах верхних этажей.</w:t>
      </w:r>
    </w:p>
    <w:p w:rsidR="00000000" w:rsidRDefault="000C1BA1">
      <w:pPr>
        <w:pStyle w:val="just"/>
      </w:pPr>
      <w:r>
        <w:t>Системы</w:t>
      </w:r>
      <w:r>
        <w:t xml:space="preserve"> дымоудаления и подпора воздуха.</w:t>
      </w:r>
    </w:p>
    <w:p w:rsidR="00000000" w:rsidRDefault="000C1BA1">
      <w:pPr>
        <w:pStyle w:val="just"/>
      </w:pPr>
      <w:r>
        <w:t>Порядок пуска насосов-повысителей.</w:t>
      </w:r>
    </w:p>
    <w:p w:rsidR="00000000" w:rsidRDefault="000C1BA1">
      <w:pPr>
        <w:pStyle w:val="just"/>
      </w:pPr>
      <w:r>
        <w:t>Приведение в действие системы дымоудаления, назначение датчиков автоматического извещения о пожарах в жилых домах.</w:t>
      </w:r>
    </w:p>
    <w:p w:rsidR="00000000" w:rsidRDefault="000C1BA1">
      <w:pPr>
        <w:pStyle w:val="just"/>
      </w:pPr>
      <w:r>
        <w:t>6. Вызов пожарной охраны и действия граждан в случае возникновения пожара</w:t>
      </w:r>
      <w:r>
        <w:t>.</w:t>
      </w:r>
    </w:p>
    <w:p w:rsidR="00000000" w:rsidRDefault="000C1BA1">
      <w:pPr>
        <w:pStyle w:val="just"/>
      </w:pPr>
      <w:r>
        <w:t>Средства связи, имеющиеся в жилом доме, места расположения ближайших телефонных аппаратов, порядок вызова пожарной помощи по телефону "01", звуковым сигналом или посылкой нарочного.</w:t>
      </w:r>
    </w:p>
    <w:p w:rsidR="00000000" w:rsidRDefault="000C1BA1">
      <w:pPr>
        <w:pStyle w:val="just"/>
      </w:pPr>
      <w:r>
        <w:t>Встреча пожарных подразделений.</w:t>
      </w:r>
    </w:p>
    <w:p w:rsidR="00000000" w:rsidRDefault="000C1BA1">
      <w:pPr>
        <w:pStyle w:val="just"/>
      </w:pPr>
      <w:r>
        <w:t>Тушение пожара (применение внутренних по</w:t>
      </w:r>
      <w:r>
        <w:t>жарных кранов, огнетушителей, воды, плотного покрывала (кошмы, песка и т.п.).</w:t>
      </w:r>
    </w:p>
    <w:p w:rsidR="00000000" w:rsidRDefault="000C1BA1">
      <w:pPr>
        <w:pStyle w:val="just"/>
      </w:pPr>
      <w:r>
        <w:t>Эвакуация людей и имущества - правила поведения граждан, застигнутых пожаром (предотвращение паники и неправильной эвакуации, меры предосторожности от поражения электрическим ток</w:t>
      </w:r>
      <w:r>
        <w:t>ом, отравления дымом, оказание первой помощи пострадавшим).</w:t>
      </w:r>
    </w:p>
    <w:p w:rsidR="00000000" w:rsidRDefault="000C1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BA1">
      <w:pPr>
        <w:pStyle w:val="right"/>
      </w:pPr>
      <w:r>
        <w:t>Источник - Методические рекомендации ГУ МЧС России по МО от 09.07.2007</w:t>
      </w:r>
    </w:p>
    <w:p w:rsidR="00000000" w:rsidRDefault="000C1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https://порядокправа.рф/obrazecy/primernaya_programma_provedeniya_obucheniya_meram_pozharnoj_bezopasnosti_kvartir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osemshhikov_i_vladelcev_k.htm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BA1"/>
    <w:rsid w:val="000C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1F741C-CB12-45D6-AC01-9A1C51C0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programma_provedeniya_obucheniya_meram_pozharnoj_bezopasnosti_kvartirosemshhikov_i_vladelcev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проведения обучения мерам пожарной безопасности квартиросъемщиков и владельцев квартир и частных жилых домов (приложение к типовому проекту постановления об организации обучения населения Московской области мерам пожарной безопасности и его привлечению к предупреждению и тушению пожаров)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