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6DEE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 распределения функциональной занятости персонала, занятого осуществлением вспомогательного процесса 31-04, по всем производственным процессам, за исключением </w:t>
      </w:r>
      <w:r>
        <w:rPr>
          <w:rFonts w:eastAsia="Times New Roman"/>
        </w:rPr>
        <w:t>данного вспомогательного процесса и ранее распределенных вспомогательных процессов (31-02, 31-03) (таблица 7)</w:t>
      </w:r>
    </w:p>
    <w:p w:rsidR="00000000" w:rsidRDefault="00E06DEE">
      <w:pPr>
        <w:pStyle w:val="right"/>
      </w:pPr>
      <w:r>
        <w:t xml:space="preserve">Приложение 5 к Методическим рекомендациям по ведению операторами связи раздельного учета доходов и расходов по осуществляемым видам деятельности, </w:t>
      </w:r>
      <w:r>
        <w:t>оказываемым услугам связи и используемым для оказания этих услуг частям сети электросвязи</w:t>
      </w:r>
    </w:p>
    <w:p w:rsidR="00000000" w:rsidRDefault="00E06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DEE">
      <w:pPr>
        <w:pStyle w:val="3"/>
        <w:rPr>
          <w:rFonts w:eastAsia="Times New Roman"/>
        </w:rPr>
      </w:pPr>
      <w:r>
        <w:rPr>
          <w:rFonts w:eastAsia="Times New Roman"/>
        </w:rPr>
        <w:t>Таблица 7. Пример распределения функциональной занятости персонала, занятого осуществлением вспомогательного процесса 31-04, по всем производственным процессам, за и</w:t>
      </w:r>
      <w:r>
        <w:rPr>
          <w:rFonts w:eastAsia="Times New Roman"/>
        </w:rPr>
        <w:t>сключением данного вспомогательного процесса и ранее распределенных вспомогательных процессов (31-02, 31-03)</w:t>
      </w:r>
    </w:p>
    <w:p w:rsidR="00000000" w:rsidRDefault="00E06DEE">
      <w:pPr>
        <w:pStyle w:val="HTML"/>
      </w:pPr>
      <w:r>
        <w:t>------------------------------------------------------------------</w:t>
      </w:r>
    </w:p>
    <w:p w:rsidR="00000000" w:rsidRDefault="00E06DEE">
      <w:pPr>
        <w:pStyle w:val="HTML"/>
      </w:pPr>
      <w:r>
        <w:t>¦ШПП \           ¦30-01-XX¦...¦30-02-XX¦...¦31-04¦32-XX¦...¦Всего¦</w:t>
      </w:r>
    </w:p>
    <w:p w:rsidR="00000000" w:rsidRDefault="00E06DEE">
      <w:pPr>
        <w:pStyle w:val="HTML"/>
      </w:pPr>
      <w:r>
        <w:t>¦Наименование</w:t>
      </w:r>
      <w:r>
        <w:t xml:space="preserve">    ¦        ¦   ¦        ¦   ¦     ¦     ¦   ¦     ¦</w:t>
      </w:r>
    </w:p>
    <w:p w:rsidR="00000000" w:rsidRDefault="00E06DEE">
      <w:pPr>
        <w:pStyle w:val="HTML"/>
      </w:pPr>
      <w:r>
        <w:t>¦показателей     ¦        ¦   ¦        ¦   ¦     ¦     ¦   ¦     ¦</w:t>
      </w:r>
    </w:p>
    <w:p w:rsidR="00000000" w:rsidRDefault="00E06DEE">
      <w:pPr>
        <w:pStyle w:val="HTML"/>
      </w:pPr>
      <w:r>
        <w:t>+----------------+--------+---+--------+---+-----+-----+---+-----+</w:t>
      </w:r>
    </w:p>
    <w:p w:rsidR="00000000" w:rsidRDefault="00E06DEE">
      <w:pPr>
        <w:pStyle w:val="HTML"/>
      </w:pPr>
      <w:r>
        <w:t>¦       1        ¦   2    ¦ 3 ¦   4    ¦ 5 ¦  6  ¦  7  ¦ 8 ¦  9  ¦</w:t>
      </w:r>
    </w:p>
    <w:p w:rsidR="00000000" w:rsidRDefault="00E06DEE">
      <w:pPr>
        <w:pStyle w:val="HTML"/>
      </w:pPr>
      <w:r>
        <w:t>+</w:t>
      </w:r>
      <w:r>
        <w:t>----------------+--------+---+--------+---+-----+-----+---+-----+</w:t>
      </w:r>
    </w:p>
    <w:p w:rsidR="00000000" w:rsidRDefault="00E06DEE">
      <w:pPr>
        <w:pStyle w:val="HTML"/>
      </w:pPr>
      <w:r>
        <w:t>¦Рабочее время   ¦        ¦   ¦        ¦   ¦     ¦ ... ¦   ¦ SUM ¦</w:t>
      </w:r>
    </w:p>
    <w:p w:rsidR="00000000" w:rsidRDefault="00E06DEE">
      <w:pPr>
        <w:pStyle w:val="HTML"/>
      </w:pPr>
      <w:r>
        <w:t>¦всех работников ¦        ¦   ¦        ¦   ¦     ¦     ¦   ¦     ¦</w:t>
      </w:r>
    </w:p>
    <w:p w:rsidR="00000000" w:rsidRDefault="00E06DEE">
      <w:pPr>
        <w:pStyle w:val="HTML"/>
      </w:pPr>
      <w:r>
        <w:t>¦за отчетный     ¦        ¦   ¦        ¦   ¦     ¦     ¦</w:t>
      </w:r>
      <w:r>
        <w:t xml:space="preserve">   ¦     ¦</w:t>
      </w:r>
    </w:p>
    <w:p w:rsidR="00000000" w:rsidRDefault="00E06DEE">
      <w:pPr>
        <w:pStyle w:val="HTML"/>
      </w:pPr>
      <w:r>
        <w:t>¦период, часы    ¦        ¦   ¦        ¦   ¦     ¦     ¦   ¦     ¦</w:t>
      </w:r>
    </w:p>
    <w:p w:rsidR="00000000" w:rsidRDefault="00E06DEE">
      <w:pPr>
        <w:pStyle w:val="HTML"/>
      </w:pPr>
      <w:r>
        <w:t>+----------------+--------+---+--------+---+-----+-----+---+-----+</w:t>
      </w:r>
    </w:p>
    <w:p w:rsidR="00000000" w:rsidRDefault="00E06DEE">
      <w:pPr>
        <w:pStyle w:val="HTML"/>
      </w:pPr>
      <w:r>
        <w:t>¦Функциональная  ¦        ¦   ¦        ¦   ¦     ¦     ¦   ¦     ¦</w:t>
      </w:r>
    </w:p>
    <w:p w:rsidR="00000000" w:rsidRDefault="00E06DEE">
      <w:pPr>
        <w:pStyle w:val="HTML"/>
      </w:pPr>
      <w:r>
        <w:t>¦занятость       ¦        ¦   ¦        ¦   ¦</w:t>
      </w:r>
      <w:r>
        <w:t xml:space="preserve">     ¦     ¦   ¦     ¦</w:t>
      </w:r>
    </w:p>
    <w:p w:rsidR="00000000" w:rsidRDefault="00E06DEE">
      <w:pPr>
        <w:pStyle w:val="HTML"/>
      </w:pPr>
      <w:r>
        <w:t>¦персонала,      ¦        ¦   ¦        ¦   ¦     ¦     ¦   ¦     ¦</w:t>
      </w:r>
    </w:p>
    <w:p w:rsidR="00000000" w:rsidRDefault="00E06DEE">
      <w:pPr>
        <w:pStyle w:val="HTML"/>
      </w:pPr>
      <w:r>
        <w:t>¦занятого в      ¦        ¦   ¦        ¦   ¦     ¦     ¦   ¦     ¦</w:t>
      </w:r>
    </w:p>
    <w:p w:rsidR="00000000" w:rsidRDefault="00E06DEE">
      <w:pPr>
        <w:pStyle w:val="HTML"/>
      </w:pPr>
      <w:r>
        <w:t>¦производственных¦        ¦   ¦        ¦   ¦     ¦     ¦   ¦     ¦</w:t>
      </w:r>
    </w:p>
    <w:p w:rsidR="00000000" w:rsidRDefault="00E06DEE">
      <w:pPr>
        <w:pStyle w:val="HTML"/>
      </w:pPr>
      <w:r>
        <w:t xml:space="preserve">¦процессах,      ¦        ¦   ¦ </w:t>
      </w:r>
      <w:r>
        <w:t xml:space="preserve">       ¦   ¦     ¦     ¦   ¦     ¦</w:t>
      </w:r>
    </w:p>
    <w:p w:rsidR="00000000" w:rsidRDefault="00E06DEE">
      <w:pPr>
        <w:pStyle w:val="HTML"/>
      </w:pPr>
      <w:r>
        <w:t>¦чел.-час.       ¦        ¦   ¦        ¦   ¦     ¦     ¦   ¦     ¦</w:t>
      </w:r>
    </w:p>
    <w:p w:rsidR="00000000" w:rsidRDefault="00E06DEE">
      <w:pPr>
        <w:pStyle w:val="HTML"/>
      </w:pPr>
      <w:r>
        <w:t>+----------------+--------+---+--------+---+-----+-----+---+-----+</w:t>
      </w:r>
    </w:p>
    <w:p w:rsidR="00000000" w:rsidRDefault="00E06DEE">
      <w:pPr>
        <w:pStyle w:val="HTML"/>
      </w:pPr>
      <w:r>
        <w:t>¦Коэффициент     ¦        ¦   ¦        ¦   ¦     ¦ ... ¦   ¦100% ¦</w:t>
      </w:r>
    </w:p>
    <w:p w:rsidR="00000000" w:rsidRDefault="00E06DEE">
      <w:pPr>
        <w:pStyle w:val="HTML"/>
      </w:pPr>
      <w:r>
        <w:t xml:space="preserve">¦распределения   ¦  </w:t>
      </w:r>
      <w:r>
        <w:t xml:space="preserve">      ¦   ¦        ¦   ¦     ¦     ¦   ¦     ¦</w:t>
      </w:r>
    </w:p>
    <w:p w:rsidR="00000000" w:rsidRDefault="00E06DEE">
      <w:pPr>
        <w:pStyle w:val="HTML"/>
      </w:pPr>
      <w:r>
        <w:t>¦функциональной  ¦        ¦   ¦        ¦   ¦     ¦     ¦   ¦     ¦</w:t>
      </w:r>
    </w:p>
    <w:p w:rsidR="00000000" w:rsidRDefault="00E06DEE">
      <w:pPr>
        <w:pStyle w:val="HTML"/>
      </w:pPr>
      <w:r>
        <w:t>¦занятости       ¦        ¦   ¦        ¦   ¦     ¦     ¦   ¦     ¦</w:t>
      </w:r>
    </w:p>
    <w:p w:rsidR="00000000" w:rsidRDefault="00E06DEE">
      <w:pPr>
        <w:pStyle w:val="HTML"/>
      </w:pPr>
      <w:r>
        <w:t>¦персонала, %    ¦        ¦   ¦        ¦   ¦     ¦     ¦   ¦     ¦</w:t>
      </w:r>
    </w:p>
    <w:p w:rsidR="00000000" w:rsidRDefault="00E06DEE">
      <w:pPr>
        <w:pStyle w:val="HTML"/>
      </w:pPr>
      <w:r>
        <w:lastRenderedPageBreak/>
        <w:t>-----------------+--------+---+--------+---+-----+-----+---+------</w:t>
      </w:r>
    </w:p>
    <w:p w:rsidR="00000000" w:rsidRDefault="00E06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DEE">
      <w:pPr>
        <w:pStyle w:val="right"/>
      </w:pPr>
      <w:r>
        <w:t>Источник - Приказ Мининформсвязи РФ от 21.03.2006 № 33 (с изменениями и дополнениями на 2007 год)</w:t>
      </w:r>
    </w:p>
    <w:p w:rsidR="00000000" w:rsidRDefault="00E06D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https://порядокправа.рф/obrazecy/primer_raspredeleniya_funkcionalnoj_zanyatosti_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personala_zanyatogo_osushhestvleniem_vspomogatelnogo_pr_3.htm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DEE"/>
    <w:rsid w:val="00E0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01381A-04E1-4B4D-81BE-DBD7F3B3E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raspredeleniya_funkcionalnoj_zanyatosti_personala_zanyatogo_osushhestvleniem_vspomogatelnogo_pr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распределения функциональной занятости персонала, занятого осуществлением вспомогательного процесса 31-04, по всем производственным процессам, за исключением данного вспомогательного процесса и ранее распределенных вспомогательных процессов (31-02, 31-03) (таблица 7)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2022-08-16T14:41:00Z</dcterms:created>
  <dcterms:modified xsi:type="dcterms:W3CDTF">2022-08-16T14:41:00Z</dcterms:modified>
</cp:coreProperties>
</file>