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48F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формы расчетного листка (образец заполнения)</w:t>
      </w:r>
    </w:p>
    <w:p w:rsidR="00000000" w:rsidRDefault="0041548F">
      <w:pPr>
        <w:pStyle w:val="right"/>
      </w:pPr>
      <w:r>
        <w:t>Приказ об утверждении формы расчетного листка (образец заполнения)</w:t>
      </w:r>
    </w:p>
    <w:p w:rsidR="00000000" w:rsidRDefault="00415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48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41548F">
      <w:pPr>
        <w:pStyle w:val="left"/>
        <w:spacing w:after="240" w:afterAutospacing="0"/>
      </w:pPr>
      <w:r>
        <w:t xml:space="preserve">31.05.2013 N 17 </w:t>
      </w:r>
    </w:p>
    <w:p w:rsidR="00000000" w:rsidRDefault="0041548F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1548F">
      <w:pPr>
        <w:pStyle w:val="left"/>
      </w:pPr>
      <w:r>
        <w:t>Об утверждении формы расчетного листка</w:t>
      </w:r>
    </w:p>
    <w:p w:rsidR="00000000" w:rsidRDefault="00415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48F">
      <w:pPr>
        <w:pStyle w:val="just"/>
      </w:pPr>
      <w:r>
        <w:t>В соответствии с требованием ч. 2 ст. 136 Трудового кодекса РФ</w:t>
      </w:r>
    </w:p>
    <w:p w:rsidR="00000000" w:rsidRDefault="00415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48F">
      <w:pPr>
        <w:pStyle w:val="left"/>
      </w:pPr>
      <w:r>
        <w:t>ПРИКАЗЫВАЮ:</w:t>
      </w:r>
    </w:p>
    <w:p w:rsidR="00000000" w:rsidRDefault="0041548F">
      <w:pPr>
        <w:pStyle w:val="just"/>
      </w:pPr>
      <w:r>
        <w:t>1. Утвердить и ввести в действие с 01.06.2013 форму расчетного листка (прилагается).</w:t>
      </w:r>
    </w:p>
    <w:p w:rsidR="00000000" w:rsidRDefault="0041548F">
      <w:pPr>
        <w:pStyle w:val="just"/>
      </w:pPr>
      <w:r>
        <w:t>2. Кассиру О.П. Смирновой при выплате заработной платы выдавать каждому работнику расчетный лис</w:t>
      </w:r>
      <w:r>
        <w:t>ток под роспись в журнале учета выдачи расчетных листков.</w:t>
      </w:r>
    </w:p>
    <w:p w:rsidR="00000000" w:rsidRDefault="0041548F">
      <w:pPr>
        <w:pStyle w:val="just"/>
      </w:pPr>
      <w:r>
        <w:t>3. Контроль за исполнением приказа возложить на главного бухгалтера Е.П. Воронину.</w:t>
      </w:r>
    </w:p>
    <w:p w:rsidR="00000000" w:rsidRDefault="00415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48F">
      <w:pPr>
        <w:pStyle w:val="HTML"/>
      </w:pPr>
      <w:r>
        <w:t>Генеральный директор                Воробьев                  С.Ф. Воробьев</w:t>
      </w:r>
    </w:p>
    <w:p w:rsidR="00000000" w:rsidRDefault="0041548F">
      <w:pPr>
        <w:pStyle w:val="HTML"/>
      </w:pPr>
    </w:p>
    <w:p w:rsidR="00000000" w:rsidRDefault="0041548F">
      <w:pPr>
        <w:pStyle w:val="HTML"/>
      </w:pPr>
      <w:r>
        <w:t>С приказом ознакомлены:</w:t>
      </w:r>
    </w:p>
    <w:p w:rsidR="00000000" w:rsidRDefault="0041548F">
      <w:pPr>
        <w:pStyle w:val="HTML"/>
      </w:pPr>
      <w:r>
        <w:t>главный бухга</w:t>
      </w:r>
      <w:r>
        <w:t>лтер                   Воронина                  Е.П. Воронина</w:t>
      </w:r>
    </w:p>
    <w:p w:rsidR="00000000" w:rsidRDefault="0041548F">
      <w:pPr>
        <w:pStyle w:val="HTML"/>
      </w:pPr>
      <w:r>
        <w:t>31.05.2013</w:t>
      </w:r>
    </w:p>
    <w:p w:rsidR="00000000" w:rsidRDefault="0041548F">
      <w:pPr>
        <w:pStyle w:val="HTML"/>
      </w:pPr>
    </w:p>
    <w:p w:rsidR="00000000" w:rsidRDefault="0041548F">
      <w:pPr>
        <w:pStyle w:val="HTML"/>
      </w:pPr>
      <w:r>
        <w:t>кассир                              Смирнова                  О.П. Смирнова</w:t>
      </w:r>
    </w:p>
    <w:p w:rsidR="00000000" w:rsidRDefault="0041548F">
      <w:pPr>
        <w:pStyle w:val="HTML"/>
      </w:pPr>
      <w:r>
        <w:t>31.05.2013</w:t>
      </w:r>
    </w:p>
    <w:p w:rsidR="00000000" w:rsidRDefault="00415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https://порядокправа.рф/obrazecy/prikaz_ob_utverzhdenii_formy_raschetnogo_listka_obrazec_zapolneniya.htm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48F"/>
    <w:rsid w:val="0041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535628-1B17-49BE-AE57-96B58F03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formy_raschetnogo_list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формы расчетного листка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2022-08-16T12:38:00Z</dcterms:created>
  <dcterms:modified xsi:type="dcterms:W3CDTF">2022-08-16T12:38:00Z</dcterms:modified>
</cp:coreProperties>
</file>