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B5">
      <w:pPr>
        <w:pStyle w:val="1"/>
        <w:rPr>
          <w:rFonts w:eastAsia="Times New Roman"/>
        </w:rPr>
      </w:pPr>
      <w:r>
        <w:rPr>
          <w:rFonts w:eastAsia="Times New Roman"/>
        </w:rPr>
        <w:t>Приказ об упорядочении работы с трудовыми книжками (образец заполнения)</w:t>
      </w:r>
    </w:p>
    <w:p w:rsidR="00000000" w:rsidRDefault="001575B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"Радуга" (ООО "Радуга")</w:t>
      </w:r>
    </w:p>
    <w:p w:rsidR="00000000" w:rsidRDefault="001575B5">
      <w:pPr>
        <w:pStyle w:val="HTML"/>
      </w:pPr>
      <w:r>
        <w:t xml:space="preserve">    23 января 2013 г.                      N 13                      Москва</w:t>
      </w:r>
    </w:p>
    <w:p w:rsidR="00000000" w:rsidRDefault="0015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B5">
      <w:pPr>
        <w:pStyle w:val="3"/>
        <w:rPr>
          <w:rFonts w:eastAsia="Times New Roman"/>
        </w:rPr>
      </w:pPr>
      <w:r>
        <w:rPr>
          <w:rFonts w:eastAsia="Times New Roman"/>
        </w:rPr>
        <w:t>Приказ об упорядочении работы с трудовыми книжками</w:t>
      </w:r>
    </w:p>
    <w:p w:rsidR="00000000" w:rsidRDefault="001575B5">
      <w:pPr>
        <w:pStyle w:val="just"/>
      </w:pPr>
      <w:r>
        <w:t>С целью соблюдения законодательства о порядке обращения с трудовыми книжками</w:t>
      </w:r>
    </w:p>
    <w:p w:rsidR="00000000" w:rsidRDefault="0015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B5">
      <w:pPr>
        <w:pStyle w:val="just"/>
      </w:pPr>
      <w:r>
        <w:t>Приказываю:</w:t>
      </w:r>
    </w:p>
    <w:p w:rsidR="00000000" w:rsidRDefault="001575B5">
      <w:pPr>
        <w:pStyle w:val="just"/>
      </w:pPr>
      <w:r>
        <w:t>1. Назначить бухгалтера Копылову А.И. ответственной за ведение учета чистых бланков трудовой книжки и вкладыша в не</w:t>
      </w:r>
      <w:r>
        <w:t>е по установленным правилам, за своевременное отражение закупок партий трудовой книжки и (или) вкладышей в нее в данных бухгалтерского и налогового учета.</w:t>
      </w:r>
    </w:p>
    <w:p w:rsidR="00000000" w:rsidRDefault="001575B5">
      <w:pPr>
        <w:pStyle w:val="just"/>
      </w:pPr>
      <w:r>
        <w:t>2. Назначить начальника службы персонала Зорину М.Т. ответственной за координацию действий по своевре</w:t>
      </w:r>
      <w:r>
        <w:t>менной закупке чистых бланков трудовой книжки.</w:t>
      </w:r>
    </w:p>
    <w:p w:rsidR="00000000" w:rsidRDefault="001575B5">
      <w:pPr>
        <w:pStyle w:val="just"/>
      </w:pPr>
      <w:r>
        <w:t>3. Назначить менеджера по персоналу Назарову М.Н. ответственной с правом подписи за ведение и учет трудовых книжек работников, правильное внесение в них записей, своевременную выдачу документа работникам при у</w:t>
      </w:r>
      <w:r>
        <w:t>вольнении.</w:t>
      </w:r>
    </w:p>
    <w:p w:rsidR="00000000" w:rsidRDefault="0015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B5">
      <w:pPr>
        <w:pStyle w:val="HTML"/>
      </w:pPr>
      <w:r>
        <w:t xml:space="preserve">    Генеральный директор</w:t>
      </w:r>
    </w:p>
    <w:p w:rsidR="00000000" w:rsidRDefault="001575B5">
      <w:pPr>
        <w:pStyle w:val="HTML"/>
      </w:pPr>
      <w:r>
        <w:t>ООО "Радуга"                                            М.С. Бурмистров</w:t>
      </w:r>
    </w:p>
    <w:p w:rsidR="00000000" w:rsidRDefault="001575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B5">
      <w:pPr>
        <w:pStyle w:val="right"/>
      </w:pPr>
      <w:r>
        <w:t>Источник - "Кадровик. Кадровое делопроизводство", 2013, № 4</w:t>
      </w:r>
    </w:p>
    <w:p w:rsidR="00000000" w:rsidRDefault="001575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https://порядокправа.рф/obrazecy/prikaz_ob_uporyadochenii_raboty_s_trudovymi_knizhkami_obrazec_zapolneniya.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B5"/>
    <w:rsid w:val="0015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7F991-1450-4085-BF9C-11331B64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poryadochenii_raboty_s_trudovymi_knizhk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упорядочении работы с трудовыми книжками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