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3CE">
      <w:pPr>
        <w:pStyle w:val="1"/>
        <w:rPr>
          <w:rFonts w:eastAsia="Times New Roman"/>
        </w:rPr>
      </w:pPr>
      <w:r>
        <w:rPr>
          <w:rFonts w:eastAsia="Times New Roman"/>
        </w:rPr>
        <w:t>Приказ об учетной политике в целях налогообложения (примерная форма)</w:t>
      </w:r>
    </w:p>
    <w:p w:rsidR="00000000" w:rsidRDefault="007B13CE">
      <w:pPr>
        <w:pStyle w:val="3"/>
        <w:rPr>
          <w:rFonts w:eastAsia="Times New Roman"/>
        </w:rPr>
      </w:pPr>
      <w:r>
        <w:rPr>
          <w:rFonts w:eastAsia="Times New Roman"/>
        </w:rPr>
        <w:t>ПРИКАЗ N ___</w:t>
      </w:r>
    </w:p>
    <w:p w:rsidR="00000000" w:rsidRDefault="007B13CE">
      <w:pPr>
        <w:pStyle w:val="HTML"/>
      </w:pPr>
      <w:r>
        <w:t>г. _______________                                    "___"_________ ___ г.</w:t>
      </w:r>
    </w:p>
    <w:p w:rsidR="00000000" w:rsidRDefault="007B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3CE">
      <w:pPr>
        <w:pStyle w:val="just"/>
      </w:pPr>
      <w:r>
        <w:t>"Об учетной политике</w:t>
      </w:r>
    </w:p>
    <w:p w:rsidR="00000000" w:rsidRDefault="007B13CE">
      <w:pPr>
        <w:pStyle w:val="just"/>
      </w:pPr>
      <w:r>
        <w:t>в целях налогообложения на ____ год"</w:t>
      </w:r>
    </w:p>
    <w:p w:rsidR="00000000" w:rsidRDefault="007B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3CE">
      <w:pPr>
        <w:pStyle w:val="just"/>
      </w:pPr>
      <w:r>
        <w:t>На основании ст. 313 Налогового кодекса Российской Федерации и иных законодательных и нормативных актов приказываю:</w:t>
      </w:r>
    </w:p>
    <w:p w:rsidR="00000000" w:rsidRDefault="007B13CE">
      <w:pPr>
        <w:pStyle w:val="just"/>
      </w:pPr>
      <w:r>
        <w:t>1. Применять _________ систему налогообложения с объектом ______________.</w:t>
      </w:r>
    </w:p>
    <w:p w:rsidR="00000000" w:rsidRDefault="007B13CE">
      <w:pPr>
        <w:pStyle w:val="just"/>
      </w:pPr>
      <w:r>
        <w:t>2. Регистры налогового учета вести в электронном виде (на бумажных</w:t>
      </w:r>
      <w:r>
        <w:t xml:space="preserve"> носителях).</w:t>
      </w:r>
    </w:p>
    <w:p w:rsidR="00000000" w:rsidRDefault="007B13CE">
      <w:pPr>
        <w:pStyle w:val="just"/>
      </w:pPr>
      <w:r>
        <w:t>3. Налоговый учет ведется обособленно от бухгалтерского учета.</w:t>
      </w:r>
    </w:p>
    <w:p w:rsidR="00000000" w:rsidRDefault="007B13CE">
      <w:pPr>
        <w:pStyle w:val="just"/>
      </w:pPr>
      <w:r>
        <w:t>4. Налоговый учет ведется в рамках бухгалтерского учета.</w:t>
      </w:r>
    </w:p>
    <w:p w:rsidR="00000000" w:rsidRDefault="007B13CE">
      <w:pPr>
        <w:pStyle w:val="just"/>
      </w:pPr>
      <w:r>
        <w:t>5. Налоговый учет ведется в обособленном налоговом плане счетов.</w:t>
      </w:r>
    </w:p>
    <w:p w:rsidR="00000000" w:rsidRDefault="007B13CE">
      <w:pPr>
        <w:pStyle w:val="just"/>
      </w:pPr>
      <w:r>
        <w:t xml:space="preserve">6. Обязанности по ведению налогового учета возлагаются на </w:t>
      </w:r>
      <w:r>
        <w:t>работников бухгалтерии (специализированную организацию и т.д.).</w:t>
      </w:r>
    </w:p>
    <w:p w:rsidR="00000000" w:rsidRDefault="007B13CE">
      <w:pPr>
        <w:pStyle w:val="just"/>
      </w:pPr>
      <w:r>
        <w:t>7. Обязанности по взаимодействию с налоговыми органами возлагаются на работников бухгалтерии (специализированную организацию и т.д.).</w:t>
      </w:r>
    </w:p>
    <w:p w:rsidR="00000000" w:rsidRDefault="007B13CE">
      <w:pPr>
        <w:pStyle w:val="just"/>
      </w:pPr>
      <w:r>
        <w:t>8. Утвердить следующие регистры налогового учета:</w:t>
      </w:r>
    </w:p>
    <w:p w:rsidR="00000000" w:rsidRDefault="007B13CE">
      <w:pPr>
        <w:pStyle w:val="just"/>
      </w:pPr>
      <w:r>
        <w:t>8.1. Рег</w:t>
      </w:r>
      <w:r>
        <w:t>истры учета хозяйственных операций.</w:t>
      </w:r>
    </w:p>
    <w:p w:rsidR="00000000" w:rsidRDefault="007B13CE">
      <w:pPr>
        <w:pStyle w:val="just"/>
      </w:pPr>
      <w:r>
        <w:t>8.1.1. Регистр учета операций приобретения имущества (работ, услуг, прав).</w:t>
      </w:r>
    </w:p>
    <w:p w:rsidR="00000000" w:rsidRDefault="007B13CE">
      <w:pPr>
        <w:pStyle w:val="just"/>
      </w:pPr>
      <w:r>
        <w:t>8.1.2. Регистр учета операций выбытия имущества (работ, услуг, прав).</w:t>
      </w:r>
    </w:p>
    <w:p w:rsidR="00000000" w:rsidRDefault="007B13CE">
      <w:pPr>
        <w:pStyle w:val="just"/>
      </w:pPr>
      <w:r>
        <w:t>8.1.3. ___________________________________________ (иные).</w:t>
      </w:r>
    </w:p>
    <w:p w:rsidR="00000000" w:rsidRDefault="007B13CE">
      <w:pPr>
        <w:pStyle w:val="just"/>
      </w:pPr>
      <w:r>
        <w:t>8.2. Регистры уч</w:t>
      </w:r>
      <w:r>
        <w:t>ета состояния единицы налогового учета.</w:t>
      </w:r>
    </w:p>
    <w:p w:rsidR="00000000" w:rsidRDefault="007B13CE">
      <w:pPr>
        <w:pStyle w:val="just"/>
      </w:pPr>
      <w:r>
        <w:t>8.2.1. Регистр информации об объекте основных средств.</w:t>
      </w:r>
    </w:p>
    <w:p w:rsidR="00000000" w:rsidRDefault="007B13CE">
      <w:pPr>
        <w:pStyle w:val="just"/>
      </w:pPr>
      <w:r>
        <w:t>8.2.2. Регистр информации об объекте нематериальных активов.</w:t>
      </w:r>
    </w:p>
    <w:p w:rsidR="00000000" w:rsidRDefault="007B13CE">
      <w:pPr>
        <w:pStyle w:val="just"/>
      </w:pPr>
      <w:r>
        <w:t>8.2.3. ___________________________________________ (иные).</w:t>
      </w:r>
    </w:p>
    <w:p w:rsidR="00000000" w:rsidRDefault="007B13CE">
      <w:pPr>
        <w:pStyle w:val="just"/>
      </w:pPr>
      <w:r>
        <w:lastRenderedPageBreak/>
        <w:t>8.3. Регистры промежуточных расчетов.</w:t>
      </w:r>
    </w:p>
    <w:p w:rsidR="00000000" w:rsidRDefault="007B13CE">
      <w:pPr>
        <w:pStyle w:val="just"/>
      </w:pPr>
      <w:r>
        <w:t>8.3</w:t>
      </w:r>
      <w:r>
        <w:t>.1. Регистр-расчет "Формирование стоимости объекта учета".</w:t>
      </w:r>
    </w:p>
    <w:p w:rsidR="00000000" w:rsidRDefault="007B13CE">
      <w:pPr>
        <w:pStyle w:val="just"/>
      </w:pPr>
      <w:r>
        <w:t>8.3.2. Регистр-расчет "Учет амортизации нематериальных активов".</w:t>
      </w:r>
    </w:p>
    <w:p w:rsidR="00000000" w:rsidRDefault="007B13CE">
      <w:pPr>
        <w:pStyle w:val="just"/>
      </w:pPr>
      <w:r>
        <w:t>8.3.3. __________________________________________ (иные).</w:t>
      </w:r>
    </w:p>
    <w:p w:rsidR="00000000" w:rsidRDefault="007B13CE">
      <w:pPr>
        <w:pStyle w:val="just"/>
      </w:pPr>
      <w:r>
        <w:t>8.4. Регистры формирования отчетных данных.</w:t>
      </w:r>
    </w:p>
    <w:p w:rsidR="00000000" w:rsidRDefault="007B13CE">
      <w:pPr>
        <w:pStyle w:val="just"/>
      </w:pPr>
      <w:r>
        <w:t>8.4.1. Регистр-расчет "Учет амортизации основных средств".</w:t>
      </w:r>
    </w:p>
    <w:p w:rsidR="00000000" w:rsidRDefault="007B13CE">
      <w:pPr>
        <w:pStyle w:val="just"/>
      </w:pPr>
      <w:r>
        <w:t>8.4.2. Регистр-расчет стоимости товаров, списанных (реализованных) в отчетном периоде.</w:t>
      </w:r>
    </w:p>
    <w:p w:rsidR="00000000" w:rsidRDefault="007B13CE">
      <w:pPr>
        <w:pStyle w:val="just"/>
      </w:pPr>
      <w:r>
        <w:t>8.4.3. ___________________________________________ (иные).</w:t>
      </w:r>
    </w:p>
    <w:p w:rsidR="00000000" w:rsidRDefault="007B13CE">
      <w:pPr>
        <w:pStyle w:val="just"/>
      </w:pPr>
      <w:r>
        <w:t>9. Пере</w:t>
      </w:r>
      <w:r>
        <w:t>чень регистров, которые должны формироваться на бумажных носителях в обязательном порядке: _______________________.</w:t>
      </w:r>
    </w:p>
    <w:p w:rsidR="00000000" w:rsidRDefault="007B13CE">
      <w:pPr>
        <w:pStyle w:val="just"/>
      </w:pPr>
      <w:r>
        <w:t>10. Перечень событий, служащих основанием для внесения изменений в учетную политику:</w:t>
      </w:r>
    </w:p>
    <w:p w:rsidR="00000000" w:rsidRDefault="007B13CE">
      <w:pPr>
        <w:pStyle w:val="just"/>
      </w:pPr>
      <w:r>
        <w:t>- изменение законодательства по налогам и сборам (соотв</w:t>
      </w:r>
      <w:r>
        <w:t>етствующие изменения могут приниматься в течение года);</w:t>
      </w:r>
    </w:p>
    <w:p w:rsidR="00000000" w:rsidRDefault="007B13CE">
      <w:pPr>
        <w:pStyle w:val="just"/>
      </w:pPr>
      <w:r>
        <w:t>- существенное изменение условий деятельности ________________ (наименование налогоплательщика) (соответствующие изменения учетной политики принимаются начиная со следующего отчетного года);</w:t>
      </w:r>
    </w:p>
    <w:p w:rsidR="00000000" w:rsidRDefault="007B13CE">
      <w:pPr>
        <w:pStyle w:val="just"/>
      </w:pPr>
      <w:r>
        <w:t xml:space="preserve">- начало </w:t>
      </w:r>
      <w:r>
        <w:t>осуществления ________________ (наименование налогоплательщика) новых видов деятельности (с момента начала осуществления новых видов деятельности);</w:t>
      </w:r>
    </w:p>
    <w:p w:rsidR="00000000" w:rsidRDefault="007B13CE">
      <w:pPr>
        <w:pStyle w:val="just"/>
      </w:pPr>
      <w:r>
        <w:t>- _____________________________________________________________.</w:t>
      </w:r>
    </w:p>
    <w:p w:rsidR="00000000" w:rsidRDefault="007B13CE">
      <w:pPr>
        <w:pStyle w:val="just"/>
      </w:pPr>
      <w:r>
        <w:t>11. Контроль соблюдения положений учетной п</w:t>
      </w:r>
      <w:r>
        <w:t>олитики в целях налогообложения возложить на главного бухгалтера _________________.</w:t>
      </w:r>
    </w:p>
    <w:p w:rsidR="00000000" w:rsidRDefault="007B13CE">
      <w:pPr>
        <w:pStyle w:val="just"/>
      </w:pPr>
      <w:r>
        <w:t>12. Утвердить положение об учетной политике в целях налогообложения.</w:t>
      </w:r>
    </w:p>
    <w:p w:rsidR="00000000" w:rsidRDefault="007B13CE">
      <w:pPr>
        <w:pStyle w:val="just"/>
      </w:pPr>
      <w:r>
        <w:t>13. Утвердить методику ведения раздельного учета, положения которой не должны противоречить нормативным</w:t>
      </w:r>
      <w:r>
        <w:t xml:space="preserve"> и законодательным актам.</w:t>
      </w:r>
    </w:p>
    <w:p w:rsidR="00000000" w:rsidRDefault="007B13CE">
      <w:pPr>
        <w:pStyle w:val="just"/>
      </w:pPr>
      <w:r>
        <w:t>14. По налогу на добавленную стоимость:</w:t>
      </w:r>
    </w:p>
    <w:p w:rsidR="00000000" w:rsidRDefault="007B13CE">
      <w:pPr>
        <w:pStyle w:val="just"/>
      </w:pPr>
      <w:r>
        <w:t>- освобождение от исполнения обязанностей налогоплательщика (не) получать;</w:t>
      </w:r>
    </w:p>
    <w:p w:rsidR="00000000" w:rsidRDefault="007B13CE">
      <w:pPr>
        <w:pStyle w:val="just"/>
      </w:pPr>
      <w:r>
        <w:t>- по следующим операциям, не подлежащим налогообложению (освобождаемым от налогообложения), налоговые льготы (не) п</w:t>
      </w:r>
      <w:r>
        <w:t>рименять: ____________________;</w:t>
      </w:r>
    </w:p>
    <w:p w:rsidR="00000000" w:rsidRDefault="007B13CE">
      <w:pPr>
        <w:pStyle w:val="just"/>
      </w:pPr>
      <w:r>
        <w:t>- обеспечить раздельный учет сумм налога по приобретаемым товарам (работам, услугам), имущественным правам, которые используются при производстве облагаемой и необлагаемой продукции;</w:t>
      </w:r>
    </w:p>
    <w:p w:rsidR="00000000" w:rsidRDefault="007B13CE">
      <w:pPr>
        <w:pStyle w:val="just"/>
      </w:pPr>
      <w:r>
        <w:t>- утвердить ______________ (должность, Ф.</w:t>
      </w:r>
      <w:r>
        <w:t>И.О.) ответственной(ым) за ведение налоговых регистров по НДС (книги покупок, книги продаж, журнала регистрации счетов-фактур полученных, счетов-фактур выданных);</w:t>
      </w:r>
    </w:p>
    <w:p w:rsidR="00000000" w:rsidRDefault="007B13CE">
      <w:pPr>
        <w:pStyle w:val="just"/>
      </w:pPr>
      <w:r>
        <w:t>- утвердить перечень должностных лиц, имеющих право подписи на выданных счетах-фактурах:</w:t>
      </w:r>
    </w:p>
    <w:p w:rsidR="00000000" w:rsidRDefault="007B13CE">
      <w:pPr>
        <w:pStyle w:val="just"/>
      </w:pPr>
      <w:r>
        <w:t>- __</w:t>
      </w:r>
      <w:r>
        <w:t>________________ (должность, Ф.И.О.);</w:t>
      </w:r>
    </w:p>
    <w:p w:rsidR="00000000" w:rsidRDefault="007B13CE">
      <w:pPr>
        <w:pStyle w:val="just"/>
      </w:pPr>
      <w:r>
        <w:t>- __________________ (должность, Ф.И.О.);</w:t>
      </w:r>
    </w:p>
    <w:p w:rsidR="00000000" w:rsidRDefault="007B13CE">
      <w:pPr>
        <w:pStyle w:val="just"/>
      </w:pPr>
      <w:r>
        <w:t xml:space="preserve">- применять вычет за периоды, когда издержки на производство необлагаемых товаров (работ, услуг) не превысили 5% от общих расходов: вся сумма налога подлежит вычету (или налог </w:t>
      </w:r>
      <w:r>
        <w:t>распределяется между затратами и расчетами с бюджетом).</w:t>
      </w:r>
    </w:p>
    <w:p w:rsidR="00000000" w:rsidRDefault="007B13CE">
      <w:pPr>
        <w:pStyle w:val="just"/>
      </w:pPr>
      <w:r>
        <w:t>15. По налогу на прибыль утвердить:</w:t>
      </w:r>
    </w:p>
    <w:p w:rsidR="00000000" w:rsidRDefault="007B13CE">
      <w:pPr>
        <w:pStyle w:val="just"/>
      </w:pPr>
      <w:r>
        <w:t>- порядок уплаты авансовых платежей: исходя из суммы аванса за предыдущий отчетный период (или исходя из фактически полученной прибыли с начала года);</w:t>
      </w:r>
    </w:p>
    <w:p w:rsidR="00000000" w:rsidRDefault="007B13CE">
      <w:pPr>
        <w:pStyle w:val="just"/>
      </w:pPr>
      <w:r>
        <w:t>- показатель,</w:t>
      </w:r>
      <w:r>
        <w:t xml:space="preserve"> используемый в целях исчисления и уплаты налога на прибыль (для организаций, имеющих обособленные подразделения): ____________________;</w:t>
      </w:r>
    </w:p>
    <w:p w:rsidR="00000000" w:rsidRDefault="007B13CE">
      <w:pPr>
        <w:pStyle w:val="just"/>
      </w:pPr>
      <w:r>
        <w:t>- распределение прибыли по каждому обособленному подразделению: (не) производить.</w:t>
      </w:r>
    </w:p>
    <w:p w:rsidR="00000000" w:rsidRDefault="007B13CE">
      <w:pPr>
        <w:pStyle w:val="just"/>
      </w:pPr>
      <w:r>
        <w:t>16. По амортизируемому имуществу уста</w:t>
      </w:r>
      <w:r>
        <w:t>новить:</w:t>
      </w:r>
    </w:p>
    <w:p w:rsidR="00000000" w:rsidRDefault="007B13CE">
      <w:pPr>
        <w:pStyle w:val="just"/>
      </w:pPr>
      <w:r>
        <w:t>- предельный лимит отнесения объектов основных средств к МПЗ ______________ (не более 20 000 руб.);</w:t>
      </w:r>
    </w:p>
    <w:p w:rsidR="00000000" w:rsidRDefault="007B13CE">
      <w:pPr>
        <w:pStyle w:val="just"/>
      </w:pPr>
      <w:r>
        <w:t>- метод начисления амортизации: (не)линейный;</w:t>
      </w:r>
    </w:p>
    <w:p w:rsidR="00000000" w:rsidRDefault="007B13CE">
      <w:pPr>
        <w:pStyle w:val="just"/>
      </w:pPr>
      <w:r>
        <w:t>- применение пониженных норм начисления амортизации по ____________ с коэффициентами _________________;</w:t>
      </w:r>
    </w:p>
    <w:p w:rsidR="00000000" w:rsidRDefault="007B13CE">
      <w:pPr>
        <w:pStyle w:val="just"/>
      </w:pPr>
      <w:r>
        <w:t>- порядок определения нормы амортизации по объектам, бывшим в употреблении: с учетом срока эксплуатации предыдущими собственниками (другой алгоритм);</w:t>
      </w:r>
    </w:p>
    <w:p w:rsidR="00000000" w:rsidRDefault="007B13CE">
      <w:pPr>
        <w:pStyle w:val="just"/>
      </w:pPr>
      <w:r>
        <w:t xml:space="preserve">- </w:t>
      </w:r>
      <w:r>
        <w:t>применение амортизационной премии: __________ (в размере не более 10 процентов).</w:t>
      </w:r>
    </w:p>
    <w:p w:rsidR="00000000" w:rsidRDefault="007B13CE">
      <w:pPr>
        <w:pStyle w:val="just"/>
      </w:pPr>
      <w:r>
        <w:t>17. По материально-производственным запасам установить:</w:t>
      </w:r>
    </w:p>
    <w:p w:rsidR="00000000" w:rsidRDefault="007B13CE">
      <w:pPr>
        <w:pStyle w:val="just"/>
      </w:pPr>
      <w:r>
        <w:t>- метод оценки при списании сырья и материалов: _______________________;</w:t>
      </w:r>
    </w:p>
    <w:p w:rsidR="00000000" w:rsidRDefault="007B13CE">
      <w:pPr>
        <w:pStyle w:val="just"/>
      </w:pPr>
      <w:r>
        <w:t>- порядок формирования стоимости товаров: ____</w:t>
      </w:r>
      <w:r>
        <w:t>_________________________;</w:t>
      </w:r>
    </w:p>
    <w:p w:rsidR="00000000" w:rsidRDefault="007B13CE">
      <w:pPr>
        <w:pStyle w:val="just"/>
      </w:pPr>
      <w:r>
        <w:t>- метод оценки покупных товаров при их реализации: ____________________.</w:t>
      </w:r>
    </w:p>
    <w:p w:rsidR="00000000" w:rsidRDefault="007B13CE">
      <w:pPr>
        <w:pStyle w:val="just"/>
      </w:pPr>
      <w:r>
        <w:t>18. По займам и кредитам установить:</w:t>
      </w:r>
    </w:p>
    <w:p w:rsidR="00000000" w:rsidRDefault="007B13CE">
      <w:pPr>
        <w:pStyle w:val="just"/>
      </w:pPr>
      <w:r>
        <w:t>- метод принятия процентов к учету: ___________________________________;</w:t>
      </w:r>
    </w:p>
    <w:p w:rsidR="00000000" w:rsidRDefault="007B13CE">
      <w:pPr>
        <w:pStyle w:val="just"/>
      </w:pPr>
      <w:r>
        <w:t xml:space="preserve">- порядок определения сопоставимости долговых </w:t>
      </w:r>
      <w:r>
        <w:t>обязательств: ___________.</w:t>
      </w:r>
    </w:p>
    <w:p w:rsidR="00000000" w:rsidRDefault="007B13CE">
      <w:pPr>
        <w:pStyle w:val="just"/>
      </w:pPr>
      <w:r>
        <w:t>19. По финансовым вложениям установить:</w:t>
      </w:r>
    </w:p>
    <w:p w:rsidR="00000000" w:rsidRDefault="007B13CE">
      <w:pPr>
        <w:pStyle w:val="just"/>
      </w:pPr>
      <w:r>
        <w:t>- метод списания стоимости выбывших ценных бумаг: _____________________;</w:t>
      </w:r>
    </w:p>
    <w:p w:rsidR="00000000" w:rsidRDefault="007B13CE">
      <w:pPr>
        <w:pStyle w:val="just"/>
      </w:pPr>
      <w:r>
        <w:t>- метод оценки стоимости расчетной цены акции: ________________________.</w:t>
      </w:r>
    </w:p>
    <w:p w:rsidR="00000000" w:rsidRDefault="007B13CE">
      <w:pPr>
        <w:pStyle w:val="just"/>
      </w:pPr>
      <w:r>
        <w:t>20. Для классификации доходов установить:</w:t>
      </w:r>
    </w:p>
    <w:p w:rsidR="00000000" w:rsidRDefault="007B13CE">
      <w:pPr>
        <w:pStyle w:val="just"/>
      </w:pPr>
      <w:r>
        <w:t>-</w:t>
      </w:r>
      <w:r>
        <w:t xml:space="preserve"> порядок признания доходов и расходов: _______________________________;</w:t>
      </w:r>
    </w:p>
    <w:p w:rsidR="00000000" w:rsidRDefault="007B13CE">
      <w:pPr>
        <w:pStyle w:val="just"/>
      </w:pPr>
      <w:r>
        <w:t>- порядок признания доходов (по доходам, относящимся к нескольким отчетным (налоговым) периодам, и в случае если связь между доходами и расходами не может быть четко определена): _____</w:t>
      </w:r>
      <w:r>
        <w:t>______________________;</w:t>
      </w:r>
    </w:p>
    <w:p w:rsidR="00000000" w:rsidRDefault="007B13CE">
      <w:pPr>
        <w:pStyle w:val="just"/>
      </w:pPr>
      <w:r>
        <w:t>- порядок признания дохода от реализации работ (услуг) по производству с длительным (более одного налогового периода) технологическим циклом, в случае если условиями заключенных договоров не предусмотрена поэтапная сдача работ (услу</w:t>
      </w:r>
      <w:r>
        <w:t>г): ________________________________________________.</w:t>
      </w:r>
    </w:p>
    <w:p w:rsidR="00000000" w:rsidRDefault="007B13CE">
      <w:pPr>
        <w:pStyle w:val="just"/>
      </w:pPr>
      <w:r>
        <w:t>21. Для классификации расходов установить:</w:t>
      </w:r>
    </w:p>
    <w:p w:rsidR="00000000" w:rsidRDefault="007B13CE">
      <w:pPr>
        <w:pStyle w:val="just"/>
      </w:pPr>
      <w:r>
        <w:t>- перечень прямых расходов: ____________________________;</w:t>
      </w:r>
    </w:p>
    <w:p w:rsidR="00000000" w:rsidRDefault="007B13CE">
      <w:pPr>
        <w:pStyle w:val="just"/>
      </w:pPr>
      <w:r>
        <w:t>- порядок распределения прямых расходов на незавершенное производство и на изготовленную в текущем ме</w:t>
      </w:r>
      <w:r>
        <w:t>сяце продукцию (выполненные работы, оказанные услуги) с учетом соответствия осуществленных расходов изготовленной продукции (выполненным работам, оказанным услугам): ____________________________;</w:t>
      </w:r>
    </w:p>
    <w:p w:rsidR="00000000" w:rsidRDefault="007B13CE">
      <w:pPr>
        <w:pStyle w:val="just"/>
      </w:pPr>
      <w:r>
        <w:t>- механизм распределения прямых расходов к конкретному произ</w:t>
      </w:r>
      <w:r>
        <w:t>водственному процессу (с применением экономически обоснованных показателей): ___________;</w:t>
      </w:r>
    </w:p>
    <w:p w:rsidR="00000000" w:rsidRDefault="007B13CE">
      <w:pPr>
        <w:pStyle w:val="just"/>
      </w:pPr>
      <w:r>
        <w:t>- порядок распределения затрат, которые с равными основаниями могут быть отнесены одновременно к нескольким группам расходов: ______________________;</w:t>
      </w:r>
    </w:p>
    <w:p w:rsidR="00000000" w:rsidRDefault="007B13CE">
      <w:pPr>
        <w:pStyle w:val="just"/>
      </w:pPr>
      <w:r>
        <w:t>- порядок призна</w:t>
      </w:r>
      <w:r>
        <w:t>ния прямых расходов (для налогоплательщиков, оказывающих услуги): __________________________;</w:t>
      </w:r>
    </w:p>
    <w:p w:rsidR="00000000" w:rsidRDefault="007B13CE">
      <w:pPr>
        <w:pStyle w:val="just"/>
      </w:pPr>
      <w:r>
        <w:t>- механизм определения доли расходов на освоение природных ресурсов по каждому участку недр: ________________________;</w:t>
      </w:r>
    </w:p>
    <w:p w:rsidR="00000000" w:rsidRDefault="007B13CE">
      <w:pPr>
        <w:pStyle w:val="just"/>
      </w:pPr>
      <w:r>
        <w:t>- расходы на содержание вахтовых и временны</w:t>
      </w:r>
      <w:r>
        <w:t>х поселков, в организациях, осуществляющих свою деятельность вахтовым способом или работающих в полевых (экспедиционных) условиях (если нормативы не утверждены): ________________;</w:t>
      </w:r>
    </w:p>
    <w:p w:rsidR="00000000" w:rsidRDefault="007B13CE">
      <w:pPr>
        <w:pStyle w:val="just"/>
      </w:pPr>
      <w:r>
        <w:t>- порядок признания расходов на приобретение права на земельные участки: ___</w:t>
      </w:r>
      <w:r>
        <w:t>________________________.</w:t>
      </w:r>
    </w:p>
    <w:p w:rsidR="00000000" w:rsidRDefault="007B13CE">
      <w:pPr>
        <w:pStyle w:val="just"/>
      </w:pPr>
      <w:r>
        <w:t>22. По резервам установить:</w:t>
      </w:r>
    </w:p>
    <w:p w:rsidR="00000000" w:rsidRDefault="007B13CE">
      <w:pPr>
        <w:pStyle w:val="just"/>
      </w:pPr>
      <w:r>
        <w:t>- виды создаваемых резервов: _______________________________________;</w:t>
      </w:r>
    </w:p>
    <w:p w:rsidR="00000000" w:rsidRDefault="007B13CE">
      <w:pPr>
        <w:pStyle w:val="just"/>
      </w:pPr>
      <w:r>
        <w:t>- порядок резервирования: __________________________________________.</w:t>
      </w:r>
    </w:p>
    <w:p w:rsidR="00000000" w:rsidRDefault="007B13CE">
      <w:pPr>
        <w:pStyle w:val="just"/>
      </w:pPr>
      <w:r>
        <w:t>23. По акцизам установить следующий порядок организации раздельного учета в отношении подакцизных товаров, для которых установлены различные налоговые ставки: ________________________.</w:t>
      </w:r>
    </w:p>
    <w:p w:rsidR="00000000" w:rsidRDefault="007B13CE">
      <w:pPr>
        <w:pStyle w:val="just"/>
      </w:pPr>
      <w:r>
        <w:t xml:space="preserve">24. По налогу на добычу полезных ископаемых установить следующий метод </w:t>
      </w:r>
      <w:r>
        <w:t>определения количества добытого полезного ископаемого: ____________________.</w:t>
      </w:r>
    </w:p>
    <w:p w:rsidR="00000000" w:rsidRDefault="007B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3CE">
      <w:pPr>
        <w:pStyle w:val="just"/>
      </w:pPr>
      <w:r>
        <w:t>Приложения:</w:t>
      </w:r>
    </w:p>
    <w:p w:rsidR="00000000" w:rsidRDefault="007B13CE">
      <w:pPr>
        <w:pStyle w:val="just"/>
      </w:pPr>
      <w:r>
        <w:t>1. Учетная политика.</w:t>
      </w:r>
    </w:p>
    <w:p w:rsidR="00000000" w:rsidRDefault="007B13CE">
      <w:pPr>
        <w:pStyle w:val="just"/>
      </w:pPr>
      <w:r>
        <w:t>2. Методика ведения раздельного учета.</w:t>
      </w:r>
    </w:p>
    <w:p w:rsidR="00000000" w:rsidRDefault="007B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3CE">
      <w:pPr>
        <w:pStyle w:val="just"/>
      </w:pPr>
      <w:r>
        <w:t>Руководитель:</w:t>
      </w:r>
    </w:p>
    <w:p w:rsidR="00000000" w:rsidRDefault="007B13CE">
      <w:pPr>
        <w:pStyle w:val="just"/>
      </w:pPr>
      <w:r>
        <w:t>____________________ ________________/________________</w:t>
      </w:r>
    </w:p>
    <w:p w:rsidR="00000000" w:rsidRDefault="007B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3CE">
      <w:pPr>
        <w:pStyle w:val="right"/>
      </w:pPr>
      <w:r>
        <w:t>Источник - Кабанов О.М.</w:t>
      </w:r>
    </w:p>
    <w:p w:rsidR="00000000" w:rsidRDefault="007B1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rikaz_ob_uchetnoj_politike_v_celyax_nalogooblozheniya_primernaya_forma.htm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CE"/>
    <w:rsid w:val="007B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97E380-CD68-4028-9DAC-058D29BE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etnoj_politike_v_celyax_nalogooblozheniya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1269</Words>
  <Characters>7234</Characters>
  <Application>Microsoft Office Word</Application>
  <DocSecurity>0</DocSecurity>
  <Lines>60</Lines>
  <Paragraphs>16</Paragraphs>
  <ScaleCrop>false</ScaleCrop>
  <Company/>
  <LinksUpToDate>false</LinksUpToDate>
  <CharactersWithSpaces>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учетной политике в целях налогообложения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2022-08-16T12:28:00Z</dcterms:created>
  <dcterms:modified xsi:type="dcterms:W3CDTF">2022-08-16T12:28:00Z</dcterms:modified>
</cp:coreProperties>
</file>