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330E">
      <w:pPr>
        <w:pStyle w:val="1"/>
        <w:rPr>
          <w:rFonts w:eastAsia="Times New Roman"/>
        </w:rPr>
      </w:pPr>
      <w:r>
        <w:rPr>
          <w:rFonts w:eastAsia="Times New Roman"/>
        </w:rPr>
        <w:t>Приказ об оплате сверхурочной работы (образец заполнения)</w:t>
      </w:r>
    </w:p>
    <w:p w:rsidR="00000000" w:rsidRDefault="00DD330E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"АЛЬФА" (ООО "АЛЬФА")</w:t>
      </w:r>
    </w:p>
    <w:p w:rsidR="00000000" w:rsidRDefault="00DD330E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DD330E">
      <w:pPr>
        <w:pStyle w:val="HTML"/>
      </w:pPr>
      <w:r>
        <w:t xml:space="preserve">    26.06.2012                                                         N 29</w:t>
      </w:r>
    </w:p>
    <w:p w:rsidR="00000000" w:rsidRDefault="00DD33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330E">
      <w:pPr>
        <w:pStyle w:val="just"/>
      </w:pPr>
      <w:r>
        <w:t>Об оплате сверхурочной работы</w:t>
      </w:r>
    </w:p>
    <w:p w:rsidR="00000000" w:rsidRDefault="00DD330E">
      <w:pPr>
        <w:pStyle w:val="just"/>
      </w:pPr>
      <w:r>
        <w:t>референта А.А. Смирнова</w:t>
      </w:r>
    </w:p>
    <w:p w:rsidR="00000000" w:rsidRDefault="00DD33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330E">
      <w:pPr>
        <w:pStyle w:val="just"/>
      </w:pPr>
      <w:r>
        <w:t>На основании ст. 152 и ч. 2 ст. 154 ТК РФ в связи с привлечением к сверхурочной работе референта А.А. Смирнова для организации видеоконференции с американскими партнерами из REAT Corporation по вопроса</w:t>
      </w:r>
      <w:r>
        <w:t>м реализации совместного бизнес-проекта по открытию сети кофеен.</w:t>
      </w:r>
    </w:p>
    <w:p w:rsidR="00000000" w:rsidRDefault="00DD33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330E">
      <w:pPr>
        <w:pStyle w:val="just"/>
      </w:pPr>
      <w:r>
        <w:t>ПРИКАЗЫВАЮ:</w:t>
      </w:r>
    </w:p>
    <w:p w:rsidR="00000000" w:rsidRDefault="00DD33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330E">
      <w:pPr>
        <w:pStyle w:val="just"/>
      </w:pPr>
      <w:r>
        <w:t>1. Главному бухгалтеру И.А. Розановой оплатить сверхурочную работу референта А.А. Смирнова в соответствии со ст. 152, ч. 2 ст. 154 ТК РФ за привлечение к работе 16 января 2012 г</w:t>
      </w:r>
      <w:r>
        <w:t>. с 19.00 до 24.00.</w:t>
      </w:r>
    </w:p>
    <w:p w:rsidR="00000000" w:rsidRDefault="00DD330E">
      <w:pPr>
        <w:pStyle w:val="just"/>
      </w:pPr>
      <w:r>
        <w:t>2. Контроль за исполнением настоящего Приказа оставляю за собой.</w:t>
      </w:r>
    </w:p>
    <w:p w:rsidR="00000000" w:rsidRDefault="00DD33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330E">
      <w:pPr>
        <w:pStyle w:val="just"/>
      </w:pPr>
      <w:r>
        <w:t>Основание: уведомление А.А. Смирнову от 22.06.2012 N 19, приказ от 22.06.2012 N 28.</w:t>
      </w:r>
    </w:p>
    <w:p w:rsidR="00000000" w:rsidRDefault="00DD33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330E">
      <w:pPr>
        <w:pStyle w:val="HTML"/>
      </w:pPr>
      <w:r>
        <w:t xml:space="preserve">    Генеральный директор               Рычков                   В.В. Рычков</w:t>
      </w:r>
    </w:p>
    <w:p w:rsidR="00000000" w:rsidRDefault="00DD330E">
      <w:pPr>
        <w:pStyle w:val="HTML"/>
      </w:pPr>
    </w:p>
    <w:p w:rsidR="00000000" w:rsidRDefault="00DD330E">
      <w:pPr>
        <w:pStyle w:val="HTML"/>
      </w:pPr>
      <w:r>
        <w:t>С приказ</w:t>
      </w:r>
      <w:r>
        <w:t>ом ознакомлены:</w:t>
      </w:r>
    </w:p>
    <w:p w:rsidR="00000000" w:rsidRDefault="00DD330E">
      <w:pPr>
        <w:pStyle w:val="HTML"/>
      </w:pPr>
    </w:p>
    <w:p w:rsidR="00000000" w:rsidRDefault="00DD330E">
      <w:pPr>
        <w:pStyle w:val="HTML"/>
      </w:pPr>
      <w:r>
        <w:t>Референт                           Смирнов                 А.А. Смирнов</w:t>
      </w:r>
    </w:p>
    <w:p w:rsidR="00000000" w:rsidRDefault="00DD330E">
      <w:pPr>
        <w:pStyle w:val="HTML"/>
      </w:pPr>
      <w:r>
        <w:t>26.06.2012</w:t>
      </w:r>
    </w:p>
    <w:p w:rsidR="00000000" w:rsidRDefault="00DD330E">
      <w:pPr>
        <w:pStyle w:val="HTML"/>
      </w:pPr>
    </w:p>
    <w:p w:rsidR="00000000" w:rsidRDefault="00DD330E">
      <w:pPr>
        <w:pStyle w:val="HTML"/>
      </w:pPr>
      <w:r>
        <w:t>Главный бухгалтер                  Розанова               И.А. Розанова</w:t>
      </w:r>
    </w:p>
    <w:p w:rsidR="00000000" w:rsidRDefault="00DD330E">
      <w:pPr>
        <w:pStyle w:val="HTML"/>
      </w:pPr>
      <w:r>
        <w:t>26.06.2012</w:t>
      </w:r>
    </w:p>
    <w:p w:rsidR="00000000" w:rsidRDefault="00DD33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330E">
      <w:pPr>
        <w:pStyle w:val="just"/>
      </w:pPr>
      <w:r>
        <w:t>В дело N 02-03/2</w:t>
      </w:r>
    </w:p>
    <w:p w:rsidR="00000000" w:rsidRDefault="00DD330E">
      <w:pPr>
        <w:pStyle w:val="just"/>
      </w:pPr>
      <w:r>
        <w:lastRenderedPageBreak/>
        <w:t>Лебедева</w:t>
      </w:r>
    </w:p>
    <w:p w:rsidR="00000000" w:rsidRDefault="00DD33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330E">
      <w:pPr>
        <w:pStyle w:val="right"/>
      </w:pPr>
      <w:r>
        <w:t>Источник - "</w:t>
      </w:r>
      <w:r>
        <w:t>Налоговый вестник", 2012, № 7</w:t>
      </w:r>
    </w:p>
    <w:p w:rsidR="00000000" w:rsidRDefault="00DD33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/порядокправа.рф/obrazecy/prikaz_ob_oplate_sverxurochnoj_raboty_obrazec_zapolneniya.htm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30E"/>
    <w:rsid w:val="00DD3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25E521-3815-4573-8F48-2A3DD8E90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oplate_sverxurochnoj_raboty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230</Words>
  <Characters>1311</Characters>
  <Application>Microsoft Office Word</Application>
  <DocSecurity>0</DocSecurity>
  <Lines>10</Lines>
  <Paragraphs>3</Paragraphs>
  <ScaleCrop>false</ScaleCrop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оплате сверхурочной работы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2022-08-16T12:10:00Z</dcterms:created>
  <dcterms:modified xsi:type="dcterms:W3CDTF">2022-08-16T12:10:00Z</dcterms:modified>
</cp:coreProperties>
</file>