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F1D">
      <w:pPr>
        <w:pStyle w:val="1"/>
        <w:rPr>
          <w:rFonts w:eastAsia="Times New Roman"/>
        </w:rPr>
      </w:pPr>
      <w:r>
        <w:rPr>
          <w:rFonts w:eastAsia="Times New Roman"/>
        </w:rPr>
        <w:t>Приказ об объявлении простоя для отдельных работников (образец заполнения)</w:t>
      </w:r>
    </w:p>
    <w:p w:rsidR="00000000" w:rsidRDefault="00925F1D">
      <w:pPr>
        <w:pStyle w:val="right"/>
      </w:pPr>
      <w:r>
        <w:t>Образец документа</w:t>
      </w:r>
    </w:p>
    <w:p w:rsidR="00000000" w:rsidRDefault="00925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F1D">
      <w:pPr>
        <w:pStyle w:val="3"/>
        <w:rPr>
          <w:rFonts w:eastAsia="Times New Roman"/>
        </w:rPr>
      </w:pPr>
      <w:r>
        <w:rPr>
          <w:rFonts w:eastAsia="Times New Roman"/>
        </w:rPr>
        <w:t>Предприятие "Импульс"</w:t>
      </w:r>
    </w:p>
    <w:p w:rsidR="00000000" w:rsidRDefault="00925F1D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25F1D">
      <w:pPr>
        <w:pStyle w:val="HTML"/>
      </w:pPr>
      <w:r>
        <w:t xml:space="preserve">    04.02.2011                                                          N 5</w:t>
      </w:r>
    </w:p>
    <w:p w:rsidR="00000000" w:rsidRDefault="00925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F1D">
      <w:pPr>
        <w:pStyle w:val="3"/>
        <w:rPr>
          <w:rFonts w:eastAsia="Times New Roman"/>
        </w:rPr>
      </w:pPr>
      <w:r>
        <w:rPr>
          <w:rFonts w:eastAsia="Times New Roman"/>
        </w:rPr>
        <w:t>г. Тверь</w:t>
      </w:r>
    </w:p>
    <w:p w:rsidR="00000000" w:rsidRDefault="00925F1D">
      <w:pPr>
        <w:pStyle w:val="3"/>
        <w:rPr>
          <w:rFonts w:eastAsia="Times New Roman"/>
        </w:rPr>
      </w:pPr>
      <w:r>
        <w:rPr>
          <w:rFonts w:eastAsia="Times New Roman"/>
        </w:rPr>
        <w:t>Об объявлении простоя</w:t>
      </w:r>
    </w:p>
    <w:p w:rsidR="00000000" w:rsidRDefault="00925F1D">
      <w:pPr>
        <w:pStyle w:val="just"/>
      </w:pPr>
      <w:r>
        <w:t>В связи с эксплуатационными неисправностями приточно-вытяжной установки окрасочно-сушильной камеры (с секционным управлением) для подвижного состава в цехе N 7 до их устранения на основании ст. ст. 72.2, 157 ТК РФ</w:t>
      </w:r>
    </w:p>
    <w:p w:rsidR="00000000" w:rsidRDefault="00925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F1D">
      <w:pPr>
        <w:pStyle w:val="just"/>
      </w:pPr>
      <w:r>
        <w:t>ПРИКАЗЫВАЮ:</w:t>
      </w:r>
    </w:p>
    <w:p w:rsidR="00000000" w:rsidRDefault="00925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F1D">
      <w:pPr>
        <w:pStyle w:val="just"/>
      </w:pPr>
      <w:r>
        <w:t>1. С 7 февраля 2011 г. объяв</w:t>
      </w:r>
      <w:r>
        <w:t>ить простой для следующих работников, обслуживающих две секции окрасочно-сушильной камеры:</w:t>
      </w:r>
    </w:p>
    <w:p w:rsidR="00000000" w:rsidRDefault="00925F1D">
      <w:pPr>
        <w:pStyle w:val="just"/>
      </w:pPr>
      <w:r>
        <w:t>Платонова Вадима Андреевича (рабочий-красильщик);</w:t>
      </w:r>
    </w:p>
    <w:p w:rsidR="00000000" w:rsidRDefault="00925F1D">
      <w:pPr>
        <w:pStyle w:val="just"/>
      </w:pPr>
      <w:r>
        <w:t>Кузнецова Дмитрия Ивановича (рабочий-красильщик);</w:t>
      </w:r>
    </w:p>
    <w:p w:rsidR="00000000" w:rsidRDefault="00925F1D">
      <w:pPr>
        <w:pStyle w:val="just"/>
      </w:pPr>
      <w:r>
        <w:t>Лачина Алексея Петровича (оператор окрасочно-сушильной линии);</w:t>
      </w:r>
    </w:p>
    <w:p w:rsidR="00000000" w:rsidRDefault="00925F1D">
      <w:pPr>
        <w:pStyle w:val="just"/>
      </w:pPr>
      <w:r>
        <w:t>Лы</w:t>
      </w:r>
      <w:r>
        <w:t>лова Антона Михайловича (мойщик - уборщик подвижного состава).</w:t>
      </w:r>
    </w:p>
    <w:p w:rsidR="00000000" w:rsidRDefault="00925F1D">
      <w:pPr>
        <w:pStyle w:val="just"/>
      </w:pPr>
      <w:r>
        <w:t>2. В период простоя присутствия работников, указанных в п. 1 настоящего приказа, на рабочих местах не требуется.</w:t>
      </w:r>
    </w:p>
    <w:p w:rsidR="00000000" w:rsidRDefault="00925F1D">
      <w:pPr>
        <w:pStyle w:val="just"/>
      </w:pPr>
      <w:r>
        <w:t>3. Главному бухгалтеру Ю.В. Виткиной обеспечить:</w:t>
      </w:r>
    </w:p>
    <w:p w:rsidR="00000000" w:rsidRDefault="00925F1D">
      <w:pPr>
        <w:pStyle w:val="just"/>
      </w:pPr>
      <w:r>
        <w:t>- оплату времени простоя в разм</w:t>
      </w:r>
      <w:r>
        <w:t>ере двух третей среднего заработка указанных работников;</w:t>
      </w:r>
    </w:p>
    <w:p w:rsidR="00000000" w:rsidRDefault="00925F1D">
      <w:pPr>
        <w:pStyle w:val="just"/>
      </w:pPr>
      <w:r>
        <w:lastRenderedPageBreak/>
        <w:t>- расчет осуществить в день выдачи заработной платы, установленный правилами внутреннего трудового распорядка.</w:t>
      </w:r>
    </w:p>
    <w:p w:rsidR="00000000" w:rsidRDefault="00925F1D">
      <w:pPr>
        <w:pStyle w:val="just"/>
      </w:pPr>
      <w:r>
        <w:t>4. Начальнику отдела кадров О.И. Бочарову:</w:t>
      </w:r>
    </w:p>
    <w:p w:rsidR="00000000" w:rsidRDefault="00925F1D">
      <w:pPr>
        <w:pStyle w:val="just"/>
      </w:pPr>
      <w:r>
        <w:t>- уведомить ГУ Тверской области "Центр занято</w:t>
      </w:r>
      <w:r>
        <w:t>сти населения города Твери" о возникновении простоя в срок до 8 февраля 2011 г.;</w:t>
      </w:r>
    </w:p>
    <w:p w:rsidR="00000000" w:rsidRDefault="00925F1D">
      <w:pPr>
        <w:pStyle w:val="just"/>
      </w:pPr>
      <w:r>
        <w:t>- обеспечить учет времени простоя в табеле учета рабочего времени (форма N Т-13);</w:t>
      </w:r>
    </w:p>
    <w:p w:rsidR="00000000" w:rsidRDefault="00925F1D">
      <w:pPr>
        <w:pStyle w:val="just"/>
      </w:pPr>
      <w:r>
        <w:t>- ознакомить работников с настоящим приказом под роспись.</w:t>
      </w:r>
    </w:p>
    <w:p w:rsidR="00000000" w:rsidRDefault="00925F1D">
      <w:pPr>
        <w:pStyle w:val="just"/>
      </w:pPr>
      <w:r>
        <w:t>5. Контроль за исполнением настояще</w:t>
      </w:r>
      <w:r>
        <w:t>го приказа возложить на главного механика Ю.И. Сафронова.</w:t>
      </w:r>
    </w:p>
    <w:p w:rsidR="00000000" w:rsidRDefault="00925F1D">
      <w:pPr>
        <w:pStyle w:val="just"/>
      </w:pPr>
      <w:r>
        <w:t>Основание:</w:t>
      </w:r>
    </w:p>
    <w:p w:rsidR="00000000" w:rsidRDefault="00925F1D">
      <w:pPr>
        <w:pStyle w:val="just"/>
      </w:pPr>
      <w:r>
        <w:t>докладная записка от 04.02.2011 N 2 начальника цеха N 7 Е.С. Мишина.</w:t>
      </w:r>
    </w:p>
    <w:p w:rsidR="00000000" w:rsidRDefault="00925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F1D">
      <w:pPr>
        <w:pStyle w:val="HTML"/>
      </w:pPr>
      <w:r>
        <w:t xml:space="preserve">    Генеральный директор                Никитин                С.А. Никитин</w:t>
      </w:r>
    </w:p>
    <w:p w:rsidR="00000000" w:rsidRDefault="00925F1D">
      <w:pPr>
        <w:pStyle w:val="HTML"/>
      </w:pPr>
    </w:p>
    <w:p w:rsidR="00000000" w:rsidRDefault="00925F1D">
      <w:pPr>
        <w:pStyle w:val="HTML"/>
      </w:pPr>
      <w:r>
        <w:t>С приказом ознакомлены:</w:t>
      </w:r>
    </w:p>
    <w:p w:rsidR="00000000" w:rsidRDefault="00925F1D">
      <w:pPr>
        <w:pStyle w:val="HTML"/>
      </w:pPr>
      <w:r>
        <w:t>Платонов              В.А. Платонов</w:t>
      </w:r>
    </w:p>
    <w:p w:rsidR="00000000" w:rsidRDefault="00925F1D">
      <w:pPr>
        <w:pStyle w:val="HTML"/>
      </w:pPr>
      <w:r>
        <w:t>Кузнецов              Д.И. Кузнецов</w:t>
      </w:r>
    </w:p>
    <w:p w:rsidR="00000000" w:rsidRDefault="00925F1D">
      <w:pPr>
        <w:pStyle w:val="HTML"/>
      </w:pPr>
      <w:r>
        <w:t>Лачин                    А.П. Лачин</w:t>
      </w:r>
    </w:p>
    <w:p w:rsidR="00000000" w:rsidRDefault="00925F1D">
      <w:pPr>
        <w:pStyle w:val="HTML"/>
      </w:pPr>
      <w:r>
        <w:t>Лылов                    А.М. Лылов</w:t>
      </w:r>
    </w:p>
    <w:p w:rsidR="00000000" w:rsidRDefault="00925F1D">
      <w:pPr>
        <w:pStyle w:val="HTML"/>
      </w:pPr>
      <w:r>
        <w:t>Виткина                Ю.В. Виткина</w:t>
      </w:r>
    </w:p>
    <w:p w:rsidR="00000000" w:rsidRDefault="00925F1D">
      <w:pPr>
        <w:pStyle w:val="HTML"/>
      </w:pPr>
      <w:r>
        <w:t>Бочаров                О.И. Бочаров</w:t>
      </w:r>
    </w:p>
    <w:p w:rsidR="00000000" w:rsidRDefault="00925F1D">
      <w:pPr>
        <w:pStyle w:val="HTML"/>
      </w:pPr>
      <w:r>
        <w:t xml:space="preserve">Сафронов        </w:t>
      </w:r>
      <w:r>
        <w:t xml:space="preserve">      Ю.И. Сафронов</w:t>
      </w:r>
    </w:p>
    <w:p w:rsidR="00000000" w:rsidRDefault="00925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F1D">
      <w:pPr>
        <w:pStyle w:val="just"/>
      </w:pPr>
      <w:r>
        <w:t>В дело N 07-02</w:t>
      </w:r>
    </w:p>
    <w:p w:rsidR="00000000" w:rsidRDefault="00925F1D">
      <w:pPr>
        <w:pStyle w:val="just"/>
      </w:pPr>
      <w:r>
        <w:t>Маслова 04.02.2011</w:t>
      </w:r>
    </w:p>
    <w:p w:rsidR="00000000" w:rsidRDefault="00925F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F1D">
      <w:pPr>
        <w:pStyle w:val="right"/>
      </w:pPr>
      <w:r>
        <w:t>Источник - "Бухучет в строительных организациях", 2011, № 4</w:t>
      </w:r>
    </w:p>
    <w:p w:rsidR="00000000" w:rsidRDefault="00925F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https://порядокправа.рф/obrazecy/prikaz_ob_obyavlenii_prostoya_dlya_otdelnyx_rabotnikov_obrazec_zapolneniya.htm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F1D"/>
    <w:rsid w:val="0092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D4525E-F933-4B31-BD17-C5909F1C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byavlenii_prostoya_dlya_otdelnyx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объявлении простоя для отдельных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2022-08-16T12:08:00Z</dcterms:created>
  <dcterms:modified xsi:type="dcterms:W3CDTF">2022-08-16T12:08:00Z</dcterms:modified>
</cp:coreProperties>
</file>