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AD4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в действие межгосударственного стандарта (для ГОСТ, разработанного взамен действующего межгосударственного стандарта, идентичного действующему ГОСТ Р (без отмены последнего)). Типовая форма № 40</w:t>
      </w:r>
    </w:p>
    <w:p w:rsidR="00000000" w:rsidRDefault="00F44AD4">
      <w:pPr>
        <w:pStyle w:val="right"/>
      </w:pPr>
      <w:r>
        <w:t xml:space="preserve">Приложение к Приказу Федерального агенства по техническому регулированию и метрологии от 22.09.2006 N 2700 (в ред. Приказа Ростехрегулирования от 04.07.2008 N 2072) </w:t>
      </w:r>
    </w:p>
    <w:p w:rsidR="00000000" w:rsidRDefault="00F44AD4">
      <w:pPr>
        <w:pStyle w:val="right"/>
        <w:spacing w:after="240" w:afterAutospacing="0"/>
      </w:pPr>
      <w:r>
        <w:t xml:space="preserve">Типовая форма N 40 </w:t>
      </w:r>
      <w:r>
        <w:br/>
        <w:t xml:space="preserve">для ГОСТ, разработанного </w:t>
      </w:r>
      <w:r>
        <w:br/>
        <w:t xml:space="preserve">взамен действующего </w:t>
      </w:r>
      <w:r>
        <w:br/>
        <w:t xml:space="preserve">межгосударственного </w:t>
      </w:r>
      <w:r>
        <w:br/>
        <w:t>ст</w:t>
      </w:r>
      <w:r>
        <w:t xml:space="preserve">андарта, идентичного </w:t>
      </w:r>
      <w:r>
        <w:br/>
        <w:t xml:space="preserve">действующему ГОСТ Р </w:t>
      </w:r>
      <w:r>
        <w:br/>
        <w:t xml:space="preserve">(без отмены последнего) </w:t>
      </w:r>
    </w:p>
    <w:p w:rsidR="00000000" w:rsidRDefault="00F44AD4">
      <w:pPr>
        <w:pStyle w:val="HTML"/>
      </w:pPr>
      <w:r>
        <w:t xml:space="preserve">                             ПРИКАЗ</w:t>
      </w:r>
    </w:p>
    <w:p w:rsidR="00000000" w:rsidRDefault="00F44AD4">
      <w:pPr>
        <w:pStyle w:val="HTML"/>
      </w:pPr>
    </w:p>
    <w:p w:rsidR="00000000" w:rsidRDefault="00F44AD4">
      <w:pPr>
        <w:pStyle w:val="HTML"/>
      </w:pPr>
      <w:r>
        <w:t>О ВВЕДЕНИИ В ДЕЙСТВИЕ МЕЖГОСУДАРСТВЕННОГО СТАНДАРТА</w:t>
      </w:r>
    </w:p>
    <w:p w:rsidR="00000000" w:rsidRDefault="00F44AD4">
      <w:pPr>
        <w:pStyle w:val="HTML"/>
      </w:pPr>
    </w:p>
    <w:p w:rsidR="00000000" w:rsidRDefault="00F44AD4">
      <w:pPr>
        <w:pStyle w:val="HTML"/>
      </w:pPr>
      <w:r>
        <w:t>В соответствии с протоколом ________________________ заседания</w:t>
      </w:r>
    </w:p>
    <w:p w:rsidR="00000000" w:rsidRDefault="00F44AD4">
      <w:pPr>
        <w:pStyle w:val="HTML"/>
      </w:pPr>
      <w:r>
        <w:t>(дата и номер протокола)</w:t>
      </w:r>
    </w:p>
    <w:p w:rsidR="00000000" w:rsidRDefault="00F44AD4">
      <w:pPr>
        <w:pStyle w:val="HTML"/>
      </w:pPr>
      <w:r>
        <w:t>Межгосудар</w:t>
      </w:r>
      <w:r>
        <w:t>ственного   совета   по   стандартизации,  метрологии  и</w:t>
      </w:r>
    </w:p>
    <w:p w:rsidR="00000000" w:rsidRDefault="00F44AD4">
      <w:pPr>
        <w:pStyle w:val="HTML"/>
      </w:pPr>
      <w:r>
        <w:t>сертификации приказываю:</w:t>
      </w:r>
    </w:p>
    <w:p w:rsidR="00000000" w:rsidRDefault="00F44AD4">
      <w:pPr>
        <w:pStyle w:val="HTML"/>
      </w:pPr>
      <w:r>
        <w:t>1. Ввести    в    действие    для   добровольного   применения</w:t>
      </w:r>
    </w:p>
    <w:p w:rsidR="00000000" w:rsidRDefault="00F44AD4">
      <w:pPr>
        <w:pStyle w:val="HTML"/>
      </w:pPr>
      <w:r>
        <w:t>с _______________________________________________ для применения в</w:t>
      </w:r>
    </w:p>
    <w:p w:rsidR="00000000" w:rsidRDefault="00F44AD4">
      <w:pPr>
        <w:pStyle w:val="HTML"/>
      </w:pPr>
      <w:r>
        <w:t>(число, месяц, год)</w:t>
      </w:r>
    </w:p>
    <w:p w:rsidR="00000000" w:rsidRDefault="00F44AD4">
      <w:pPr>
        <w:pStyle w:val="HTML"/>
      </w:pPr>
      <w:r>
        <w:t>в межгосударственных отн</w:t>
      </w:r>
      <w:r>
        <w:t>ошениях ГОСТ ____________________________,</w:t>
      </w:r>
    </w:p>
    <w:p w:rsidR="00000000" w:rsidRDefault="00F44AD4">
      <w:pPr>
        <w:pStyle w:val="HTML"/>
      </w:pPr>
      <w:r>
        <w:t>(обозначение и наименование</w:t>
      </w:r>
    </w:p>
    <w:p w:rsidR="00000000" w:rsidRDefault="00F44AD4">
      <w:pPr>
        <w:pStyle w:val="HTML"/>
      </w:pPr>
      <w:r>
        <w:t>стандарта)</w:t>
      </w:r>
    </w:p>
    <w:p w:rsidR="00000000" w:rsidRDefault="00F44AD4">
      <w:pPr>
        <w:pStyle w:val="HTML"/>
      </w:pPr>
      <w:r>
        <w:t>который принят взамен ГОСТ ______________________________________.</w:t>
      </w:r>
    </w:p>
    <w:p w:rsidR="00000000" w:rsidRDefault="00F44AD4">
      <w:pPr>
        <w:pStyle w:val="HTML"/>
      </w:pPr>
      <w:r>
        <w:t>(обозначение и наименование стандарта)</w:t>
      </w:r>
    </w:p>
    <w:p w:rsidR="00000000" w:rsidRDefault="00F44AD4">
      <w:pPr>
        <w:pStyle w:val="HTML"/>
      </w:pPr>
      <w:r>
        <w:t>2. Признать указанный в пункте 1  межгосударственный  стандарт</w:t>
      </w:r>
    </w:p>
    <w:p w:rsidR="00000000" w:rsidRDefault="00F44AD4">
      <w:pPr>
        <w:pStyle w:val="HTML"/>
      </w:pPr>
      <w:r>
        <w:t>имеющ</w:t>
      </w:r>
      <w:r>
        <w:t>им  одинаковую  силу  на  территории  Российской  Федерации с</w:t>
      </w:r>
    </w:p>
    <w:p w:rsidR="00000000" w:rsidRDefault="00F44AD4">
      <w:pPr>
        <w:pStyle w:val="HTML"/>
      </w:pPr>
      <w:r>
        <w:t>введенным ранее в действие ГОСТ Р _______________________________,</w:t>
      </w:r>
    </w:p>
    <w:p w:rsidR="00000000" w:rsidRDefault="00F44AD4">
      <w:pPr>
        <w:pStyle w:val="HTML"/>
      </w:pPr>
      <w:r>
        <w:t>(обозначение и наименование</w:t>
      </w:r>
    </w:p>
    <w:p w:rsidR="00000000" w:rsidRDefault="00F44AD4">
      <w:pPr>
        <w:pStyle w:val="HTML"/>
      </w:pPr>
      <w:r>
        <w:t>стандарта)</w:t>
      </w:r>
    </w:p>
    <w:p w:rsidR="00000000" w:rsidRDefault="00F44AD4">
      <w:pPr>
        <w:pStyle w:val="HTML"/>
      </w:pPr>
      <w:r>
        <w:t>в связи с идентичностью данных стандартов.</w:t>
      </w:r>
    </w:p>
    <w:p w:rsidR="00000000" w:rsidRDefault="00F44AD4">
      <w:pPr>
        <w:pStyle w:val="HTML"/>
      </w:pPr>
      <w:r>
        <w:t>3. Закрепить принятый стандарт за ___________</w:t>
      </w:r>
      <w:r>
        <w:t>_________________</w:t>
      </w:r>
    </w:p>
    <w:p w:rsidR="00000000" w:rsidRDefault="00F44AD4">
      <w:pPr>
        <w:pStyle w:val="HTML"/>
      </w:pPr>
      <w:r>
        <w:t>_________________________________________________________________.</w:t>
      </w:r>
    </w:p>
    <w:p w:rsidR="00000000" w:rsidRDefault="00F44AD4">
      <w:pPr>
        <w:pStyle w:val="HTML"/>
      </w:pPr>
      <w:r>
        <w:t>(полное наименование курирующего подразделения)</w:t>
      </w:r>
    </w:p>
    <w:p w:rsidR="00000000" w:rsidRDefault="00F44AD4">
      <w:pPr>
        <w:pStyle w:val="HTML"/>
      </w:pPr>
      <w:r>
        <w:t>4. __________________________________________________________.</w:t>
      </w:r>
    </w:p>
    <w:p w:rsidR="00000000" w:rsidRDefault="00F44AD4">
      <w:pPr>
        <w:pStyle w:val="HTML"/>
      </w:pPr>
      <w:r>
        <w:t>(поручения подразделениям национального органа по</w:t>
      </w:r>
    </w:p>
    <w:p w:rsidR="00000000" w:rsidRDefault="00F44AD4">
      <w:pPr>
        <w:pStyle w:val="HTML"/>
      </w:pPr>
      <w:r>
        <w:t>стандартизации, рекомендации пользователям стандартов по</w:t>
      </w:r>
    </w:p>
    <w:p w:rsidR="00000000" w:rsidRDefault="00F44AD4">
      <w:pPr>
        <w:pStyle w:val="HTML"/>
      </w:pPr>
      <w:r>
        <w:t>вопросам применения стандарта (при необходимости))</w:t>
      </w:r>
    </w:p>
    <w:p w:rsidR="00000000" w:rsidRDefault="00F44AD4">
      <w:pPr>
        <w:pStyle w:val="HTML"/>
      </w:pPr>
    </w:p>
    <w:p w:rsidR="00000000" w:rsidRDefault="00F44AD4">
      <w:pPr>
        <w:pStyle w:val="HTML"/>
      </w:pPr>
      <w:r>
        <w:t>Руководитель</w:t>
      </w:r>
    </w:p>
    <w:p w:rsidR="00000000" w:rsidRDefault="00F44AD4">
      <w:pPr>
        <w:pStyle w:val="HTML"/>
      </w:pPr>
      <w:r>
        <w:lastRenderedPageBreak/>
        <w:t>Федерального агентств</w:t>
      </w:r>
      <w:r>
        <w:t>а                                  Г.И.ЭЛЬКИН</w:t>
      </w:r>
    </w:p>
    <w:p w:rsidR="00000000" w:rsidRDefault="00F44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D4">
      <w:pPr>
        <w:pStyle w:val="right"/>
      </w:pPr>
      <w:r>
        <w:t>Источник - Приказ Ростехрегулирования от 22.09.2006 № 2700 (с изменениями и дополнениями на 2008 год)</w:t>
      </w:r>
    </w:p>
    <w:p w:rsidR="00000000" w:rsidRDefault="00F44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https://порядокправа.рф/obrazecy/prikaz_o_vvedenii_v_dejstvie_mezhgosudarstvennogo_standarta_dlya_go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st_razrabotannogo_vzamen_dejstvuyu.htm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D4"/>
    <w:rsid w:val="00F4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358C5-274C-4676-9095-302E3411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v_dejstvie_mezhgosudarstvennogo_standarta_dlya_gost_razrabotannogo_vzamen_dejstv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в действие межгосударственного стандарта (для ГОСТ, разработанного взамен действующего межгосударственного стандарта, идентичного действующему ГОСТ Р (без отмены последнего)). Типовая форма № 40 -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2022-08-16T11:55:00Z</dcterms:created>
  <dcterms:modified xsi:type="dcterms:W3CDTF">2022-08-16T11:55:00Z</dcterms:modified>
</cp:coreProperties>
</file>