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E39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федеральным государственным гражданским служащим единовременной выплаты на приобретение жилого помещения</w:t>
      </w:r>
    </w:p>
    <w:p w:rsidR="00000000" w:rsidRDefault="00B10E39">
      <w:pPr>
        <w:pStyle w:val="right"/>
      </w:pPr>
      <w:r>
        <w:t xml:space="preserve">Приложение N 2 к Положению о Комиссии по рассмотрению вопросов предоставления федеральным государственным гражданским служащим единовременной субсидии на приобретение жилого помещения </w:t>
      </w:r>
    </w:p>
    <w:p w:rsidR="00000000" w:rsidRDefault="00B10E39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федеральным государственным гражданским служащим едино</w:t>
      </w:r>
      <w:r>
        <w:rPr>
          <w:rFonts w:eastAsia="Times New Roman"/>
        </w:rPr>
        <w:t>временной выплаты на приобретение жилого помещения</w:t>
      </w:r>
    </w:p>
    <w:p w:rsidR="00000000" w:rsidRDefault="00B10E39">
      <w:pPr>
        <w:pStyle w:val="just"/>
      </w:pPr>
      <w:r>
        <w:t>В соответствии с Правилами предоставления федеральным государственным гражданским служащим единовременной субсидии на приобретение жилого помещения (далее - единовременной выплаты), утвержденными Постановл</w:t>
      </w:r>
      <w:r>
        <w:t xml:space="preserve">ением Правительства Российской Федерации от 27 января 2009 г. N 63, на основании решения Комиссии по рассмотрению вопросов предоставления федеральным государственным гражданским служащим единовременной субсидии на приобретение жилого помещения (протокол N </w:t>
      </w:r>
      <w:r>
        <w:t>_____ от __________) приказываю:</w:t>
      </w:r>
    </w:p>
    <w:p w:rsidR="00000000" w:rsidRDefault="00B10E39">
      <w:pPr>
        <w:pStyle w:val="just"/>
      </w:pPr>
      <w:r>
        <w:t>1. Предоставить единовременную выплату следующим федеральным государственным гражданским служащим:</w:t>
      </w:r>
    </w:p>
    <w:p w:rsidR="00000000" w:rsidRDefault="00B10E39">
      <w:pPr>
        <w:pStyle w:val="just"/>
      </w:pPr>
      <w:r>
        <w:t>-</w:t>
      </w:r>
    </w:p>
    <w:p w:rsidR="00000000" w:rsidRDefault="00B10E39">
      <w:pPr>
        <w:pStyle w:val="just"/>
      </w:pPr>
      <w:r>
        <w:t>-</w:t>
      </w:r>
    </w:p>
    <w:p w:rsidR="00000000" w:rsidRDefault="00B10E39">
      <w:pPr>
        <w:pStyle w:val="just"/>
      </w:pPr>
      <w:r>
        <w:t>-</w:t>
      </w:r>
    </w:p>
    <w:p w:rsidR="00000000" w:rsidRDefault="00B10E39">
      <w:pPr>
        <w:pStyle w:val="just"/>
      </w:pPr>
      <w:r>
        <w:t>2. Контроль за исполнением приказа оставляю за собой.</w:t>
      </w:r>
    </w:p>
    <w:p w:rsidR="00000000" w:rsidRDefault="00B10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39">
      <w:pPr>
        <w:pStyle w:val="HTML"/>
      </w:pPr>
      <w:r>
        <w:t xml:space="preserve">    Руководитель                                               </w:t>
      </w:r>
      <w:r>
        <w:t xml:space="preserve"> Ю.А. Петров</w:t>
      </w:r>
    </w:p>
    <w:p w:rsidR="00000000" w:rsidRDefault="00B10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39">
      <w:pPr>
        <w:pStyle w:val="right"/>
      </w:pPr>
      <w:r>
        <w:t>Источник - Приказ Росимущества от 14.08.2009 № 238</w:t>
      </w:r>
    </w:p>
    <w:p w:rsidR="00000000" w:rsidRDefault="00B10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https://порядокправа.рф/obrazecy/prikaz_o_predostavlenii_federalnym_gosudarstvennym_grazhdanskim_sluzhashhim_edinovremennoj_vyplaty_na_p.htm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39"/>
    <w:rsid w:val="00B1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CE6BB-6594-46F8-A638-3CE75389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federalnym_gosudarstvennym_grazhdanskim_sluzhashhim_edinovremennoj_vyplaty_n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федеральным государственным гражданским служащим единовременной выплаты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2022-08-16T01:52:00Z</dcterms:created>
  <dcterms:modified xsi:type="dcterms:W3CDTF">2022-08-16T01:52:00Z</dcterms:modified>
</cp:coreProperties>
</file>