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595">
      <w:pPr>
        <w:pStyle w:val="1"/>
        <w:rPr>
          <w:rFonts w:eastAsia="Times New Roman"/>
        </w:rPr>
      </w:pPr>
      <w:r>
        <w:rPr>
          <w:rFonts w:eastAsia="Times New Roman"/>
        </w:rPr>
        <w:t>Приказ о государственной регистрации отчета об итогах выпуска (дополнительного выпуска) ценных бумаг (образец)</w:t>
      </w:r>
    </w:p>
    <w:p w:rsidR="00000000" w:rsidRDefault="00423595">
      <w:pPr>
        <w:pStyle w:val="right"/>
      </w:pPr>
      <w:r>
        <w:t xml:space="preserve">Приложение N 5 к Административному регламенту исполнения Федеральной </w:t>
      </w:r>
      <w:r>
        <w:t>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ценных бумаг,</w:t>
      </w:r>
      <w:r>
        <w:t xml:space="preserve">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423595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423595">
      <w:pPr>
        <w:pStyle w:val="right"/>
      </w:pPr>
      <w:r>
        <w:t>ОБРАЗЕЦ</w:t>
      </w:r>
    </w:p>
    <w:p w:rsidR="00000000" w:rsidRDefault="0042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95">
      <w:pPr>
        <w:pStyle w:val="HTML"/>
      </w:pPr>
      <w:r>
        <w:t xml:space="preserve">                              ПРИКАЗ</w:t>
      </w:r>
    </w:p>
    <w:p w:rsidR="00000000" w:rsidRDefault="00423595">
      <w:pPr>
        <w:pStyle w:val="HTML"/>
      </w:pPr>
    </w:p>
    <w:p w:rsidR="00000000" w:rsidRDefault="00423595">
      <w:pPr>
        <w:pStyle w:val="HTML"/>
      </w:pPr>
      <w:r>
        <w:t>О государственной регистрации отчета об итогах</w:t>
      </w:r>
    </w:p>
    <w:p w:rsidR="00000000" w:rsidRDefault="00423595">
      <w:pPr>
        <w:pStyle w:val="HTML"/>
      </w:pPr>
      <w:r>
        <w:t>выпуска (дополнител</w:t>
      </w:r>
      <w:r>
        <w:t>ьного выпуска)</w:t>
      </w:r>
    </w:p>
    <w:p w:rsidR="00000000" w:rsidRDefault="00423595">
      <w:pPr>
        <w:pStyle w:val="HTML"/>
      </w:pPr>
    </w:p>
    <w:p w:rsidR="00000000" w:rsidRDefault="00423595">
      <w:pPr>
        <w:pStyle w:val="HTML"/>
      </w:pPr>
      <w:r>
        <w:t>(вид, категория (тип), форма ценных бумаг,</w:t>
      </w:r>
    </w:p>
    <w:p w:rsidR="00000000" w:rsidRDefault="00423595">
      <w:pPr>
        <w:pStyle w:val="HTML"/>
      </w:pPr>
      <w:r>
        <w:t>идентификационные признаки выпуска, серии,</w:t>
      </w:r>
    </w:p>
    <w:p w:rsidR="00000000" w:rsidRDefault="00423595">
      <w:pPr>
        <w:pStyle w:val="HTML"/>
      </w:pPr>
      <w:r>
        <w:t>конвертируемые или неконвертируемые, процентные,</w:t>
      </w:r>
    </w:p>
    <w:p w:rsidR="00000000" w:rsidRDefault="00423595">
      <w:pPr>
        <w:pStyle w:val="HTML"/>
      </w:pPr>
      <w:r>
        <w:t>дисконтные и т.д. - для облигаций;</w:t>
      </w:r>
    </w:p>
    <w:p w:rsidR="00000000" w:rsidRDefault="00423595">
      <w:pPr>
        <w:pStyle w:val="HTML"/>
      </w:pPr>
      <w:r>
        <w:t>идентификационные признаки выпуска (серии) -</w:t>
      </w:r>
    </w:p>
    <w:p w:rsidR="00000000" w:rsidRDefault="00423595">
      <w:pPr>
        <w:pStyle w:val="HTML"/>
      </w:pPr>
      <w:r>
        <w:t>для опционов) (полное наи</w:t>
      </w:r>
      <w:r>
        <w:t>менование эмитента</w:t>
      </w:r>
    </w:p>
    <w:p w:rsidR="00000000" w:rsidRDefault="00423595">
      <w:pPr>
        <w:pStyle w:val="HTML"/>
      </w:pPr>
      <w:r>
        <w:t>в родительном падеже)</w:t>
      </w:r>
    </w:p>
    <w:p w:rsidR="00000000" w:rsidRDefault="00423595">
      <w:pPr>
        <w:pStyle w:val="HTML"/>
      </w:pPr>
    </w:p>
    <w:p w:rsidR="00000000" w:rsidRDefault="00423595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423595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423595">
      <w:pPr>
        <w:pStyle w:val="HTML"/>
      </w:pPr>
      <w:r>
        <w:t>Федерации  от  30.06.2004 N 317, статьей 25 Федерального закона от</w:t>
      </w:r>
    </w:p>
    <w:p w:rsidR="00000000" w:rsidRDefault="00423595">
      <w:pPr>
        <w:pStyle w:val="HTML"/>
      </w:pPr>
      <w:r>
        <w:t xml:space="preserve">22.04.96 N 39-ФЗ </w:t>
      </w:r>
      <w:r>
        <w:t>"О рынке ценных бумаг" и пунктом 2.6.6 Стандартов</w:t>
      </w:r>
    </w:p>
    <w:p w:rsidR="00000000" w:rsidRDefault="00423595">
      <w:pPr>
        <w:pStyle w:val="HTML"/>
      </w:pPr>
      <w:r>
        <w:t>эмиссии  ценных  бумаг  и  регистрации  проспектов  ценных  бумаг,</w:t>
      </w:r>
    </w:p>
    <w:p w:rsidR="00000000" w:rsidRDefault="00423595">
      <w:pPr>
        <w:pStyle w:val="HTML"/>
      </w:pPr>
      <w:r>
        <w:t>утвержденных Приказом ФСФР России от 25.01.2007 N 07-4/пз-н,</w:t>
      </w:r>
    </w:p>
    <w:p w:rsidR="00000000" w:rsidRDefault="00423595">
      <w:pPr>
        <w:pStyle w:val="HTML"/>
      </w:pPr>
      <w:r>
        <w:t>приказываю:</w:t>
      </w:r>
    </w:p>
    <w:p w:rsidR="00000000" w:rsidRDefault="00423595">
      <w:pPr>
        <w:pStyle w:val="HTML"/>
      </w:pPr>
      <w:r>
        <w:t>зарегистрировать  отчет  об  итогах  выпуска  (дополнительного</w:t>
      </w:r>
    </w:p>
    <w:p w:rsidR="00000000" w:rsidRDefault="00423595">
      <w:pPr>
        <w:pStyle w:val="HTML"/>
      </w:pPr>
      <w:r>
        <w:t>вып</w:t>
      </w:r>
      <w:r>
        <w:t>уска)   (вид,    категория    (тип),    форма   ценных   бумаг,</w:t>
      </w:r>
    </w:p>
    <w:p w:rsidR="00000000" w:rsidRDefault="00423595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423595">
      <w:pPr>
        <w:pStyle w:val="HTML"/>
      </w:pPr>
      <w:r>
        <w:t>неконвертируемые,  процентные, дисконтные и т.д. -  для облигаций;</w:t>
      </w:r>
    </w:p>
    <w:p w:rsidR="00000000" w:rsidRDefault="00423595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423595">
      <w:pPr>
        <w:pStyle w:val="HTML"/>
      </w:pPr>
      <w:r>
        <w:t>наименование   эмитента  в  родительном  падеже),  государственный</w:t>
      </w:r>
    </w:p>
    <w:p w:rsidR="00000000" w:rsidRDefault="00423595">
      <w:pPr>
        <w:pStyle w:val="HTML"/>
      </w:pPr>
      <w:r>
        <w:t>регистрационный    номер    выпуска    (дополнительного   выпуска)</w:t>
      </w:r>
    </w:p>
    <w:p w:rsidR="00000000" w:rsidRDefault="00423595">
      <w:pPr>
        <w:pStyle w:val="HTML"/>
      </w:pPr>
      <w:r>
        <w:t>_________________ от __.__.200_.</w:t>
      </w:r>
    </w:p>
    <w:p w:rsidR="00000000" w:rsidRDefault="00423595">
      <w:pPr>
        <w:pStyle w:val="HTML"/>
      </w:pPr>
    </w:p>
    <w:p w:rsidR="00000000" w:rsidRDefault="00423595">
      <w:pPr>
        <w:pStyle w:val="HTML"/>
      </w:pPr>
      <w:r>
        <w:t xml:space="preserve">Руководитель         </w:t>
      </w:r>
      <w:r>
        <w:t xml:space="preserve">      /Подпись/                /И.О. Фамилия/</w:t>
      </w:r>
    </w:p>
    <w:p w:rsidR="00000000" w:rsidRDefault="0042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595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423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https://порядокправа.рф/obrazecy/prikaz_o_gosudarstvennoj_registracii_otcheta_ob_itogax_vypuska_dopolnitel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95"/>
    <w:rsid w:val="0042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B97A1-80EC-4283-81B8-3602E5C8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gosudarstvennoj_registracii_otcheta_ob_itogax_vypuska_dopolnitelnogo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государственной регистрации отчета об итогах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