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6110">
      <w:pPr>
        <w:pStyle w:val="1"/>
        <w:rPr>
          <w:rFonts w:eastAsia="Times New Roman"/>
        </w:rPr>
      </w:pPr>
      <w:r>
        <w:rPr>
          <w:rFonts w:eastAsia="Times New Roman"/>
        </w:rPr>
        <w:t>Приказ о допуске работника к работе в день сдачи крови (образец заполнения)</w:t>
      </w:r>
    </w:p>
    <w:p w:rsidR="00000000" w:rsidRDefault="00E06110">
      <w:pPr>
        <w:pStyle w:val="right"/>
      </w:pPr>
      <w:r>
        <w:t xml:space="preserve">Приказ о допуске работника к работе в день сдачи крови (образец заполнения) </w:t>
      </w:r>
    </w:p>
    <w:p w:rsidR="00000000" w:rsidRDefault="00E06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11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06110">
      <w:pPr>
        <w:pStyle w:val="left"/>
        <w:spacing w:after="240" w:afterAutospacing="0"/>
      </w:pPr>
      <w:r>
        <w:t xml:space="preserve">22.02.2013 N 77-к </w:t>
      </w:r>
    </w:p>
    <w:p w:rsidR="00000000" w:rsidRDefault="00E06110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06110">
      <w:pPr>
        <w:pStyle w:val="left"/>
      </w:pPr>
      <w:r>
        <w:t>О допуске работника к работе в день сдачи крови</w:t>
      </w:r>
    </w:p>
    <w:p w:rsidR="00000000" w:rsidRDefault="00E06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110">
      <w:pPr>
        <w:pStyle w:val="just"/>
      </w:pPr>
      <w:r>
        <w:t>В связи с необходимостью подготовки отчета по продажам за январь 2013 г. и на основании ч. 2 ст. 186 ТК РФ</w:t>
      </w:r>
    </w:p>
    <w:p w:rsidR="00000000" w:rsidRDefault="00E06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110">
      <w:pPr>
        <w:pStyle w:val="left"/>
      </w:pPr>
      <w:r>
        <w:t>ПРИКАЗЫВАЮ:</w:t>
      </w:r>
    </w:p>
    <w:p w:rsidR="00000000" w:rsidRDefault="00E06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110">
      <w:pPr>
        <w:pStyle w:val="just"/>
      </w:pPr>
      <w:r>
        <w:t>1. Допустить главного специалиста С.С. Сидорова к работе в день сдачи им крови - 25.02</w:t>
      </w:r>
      <w:r>
        <w:t>.2013.</w:t>
      </w:r>
    </w:p>
    <w:p w:rsidR="00000000" w:rsidRDefault="00E06110">
      <w:pPr>
        <w:pStyle w:val="just"/>
      </w:pPr>
      <w:r>
        <w:t>2. Предоставить главному специалисту С.С. Сидорову по его желанию другой день отдыха с сохранением среднего заработка в соответствии с ч. 5 ст. 186 ТК РФ за выход на работу в день сдачи крови.</w:t>
      </w:r>
    </w:p>
    <w:p w:rsidR="00000000" w:rsidRDefault="00E06110">
      <w:pPr>
        <w:pStyle w:val="just"/>
      </w:pPr>
      <w:r>
        <w:t>Основание: уведомление С.С. Сидорову от 22.02.2013 N 19.</w:t>
      </w:r>
    </w:p>
    <w:p w:rsidR="00000000" w:rsidRDefault="00E06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6110">
      <w:pPr>
        <w:pStyle w:val="HTML"/>
      </w:pPr>
      <w:r>
        <w:t>Генеральный директор                    Павлов                  П.П. Павлов</w:t>
      </w:r>
    </w:p>
    <w:p w:rsidR="00000000" w:rsidRDefault="00E06110">
      <w:pPr>
        <w:pStyle w:val="HTML"/>
      </w:pPr>
    </w:p>
    <w:p w:rsidR="00000000" w:rsidRDefault="00E06110">
      <w:pPr>
        <w:pStyle w:val="HTML"/>
      </w:pPr>
      <w:r>
        <w:t>С приказом ознакомлен:</w:t>
      </w:r>
    </w:p>
    <w:p w:rsidR="00000000" w:rsidRDefault="00E06110">
      <w:pPr>
        <w:pStyle w:val="HTML"/>
      </w:pPr>
      <w:r>
        <w:t>главный специалист                      Сидоров                С.С. Сидоров</w:t>
      </w:r>
    </w:p>
    <w:p w:rsidR="00000000" w:rsidRDefault="00E06110">
      <w:pPr>
        <w:pStyle w:val="HTML"/>
      </w:pPr>
      <w:r>
        <w:t>22.02.2013</w:t>
      </w:r>
    </w:p>
    <w:p w:rsidR="00000000" w:rsidRDefault="00E06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https://порядокправа.рф/obrazecy/prikaz_o_dopuske_rabotnika_k_rabote_v_den_sdachi_kro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110"/>
    <w:rsid w:val="00E0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E574FB-E0CD-4A6A-B08C-AC2161DD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puske_rabotnika_k_rabote_v_den_sdachi_krov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допуске работника к работе в день сдачи крови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2022-08-16T01:27:00Z</dcterms:created>
  <dcterms:modified xsi:type="dcterms:W3CDTF">2022-08-16T01:27:00Z</dcterms:modified>
</cp:coreProperties>
</file>