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9F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включение учреждений Банка России в состав участников эксперимента по межрегиональным электронным платежам</w:t>
      </w:r>
    </w:p>
    <w:p w:rsidR="00000000" w:rsidRDefault="005679F6">
      <w:pPr>
        <w:pStyle w:val="right"/>
      </w:pPr>
      <w:r>
        <w:t xml:space="preserve">Приложение 1 к Положению о Порядке включения учреждений Центрального банка Российской Федерации в эксперимент по межрегиональным электронным платежам </w:t>
      </w:r>
    </w:p>
    <w:p w:rsidR="00000000" w:rsidRDefault="005679F6">
      <w:pPr>
        <w:pStyle w:val="right"/>
      </w:pPr>
      <w:r>
        <w:t xml:space="preserve">Директору Департамента </w:t>
      </w:r>
      <w:r>
        <w:br/>
        <w:t xml:space="preserve">информатизации ЦБ РФ </w:t>
      </w:r>
      <w:r>
        <w:br/>
        <w:t>Матвеевой Т.С.</w:t>
      </w:r>
    </w:p>
    <w:p w:rsidR="00000000" w:rsidRDefault="00567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F6">
      <w:pPr>
        <w:pStyle w:val="3"/>
        <w:rPr>
          <w:rFonts w:eastAsia="Times New Roman"/>
        </w:rPr>
      </w:pPr>
      <w:r>
        <w:rPr>
          <w:rFonts w:eastAsia="Times New Roman"/>
        </w:rPr>
        <w:t>ПРЕДСТАВЛЕНИЕ НА ВКЛЮЧЕНИЕ В СОСТАВ УЧАСТНИ</w:t>
      </w:r>
      <w:r>
        <w:rPr>
          <w:rFonts w:eastAsia="Times New Roman"/>
        </w:rPr>
        <w:t>КОВ ЭКСПЕРИМЕНТА ПО МЕЖРЕГИОНАЛЬНЫМ ЭЛЕКТРОННЫМ ПЛАТЕЖАМ</w:t>
      </w:r>
    </w:p>
    <w:p w:rsidR="00000000" w:rsidRDefault="005679F6">
      <w:pPr>
        <w:pStyle w:val="right"/>
      </w:pPr>
      <w:r>
        <w:t xml:space="preserve">______________________________________________________________ </w:t>
      </w:r>
      <w:r>
        <w:br/>
        <w:t>(Национальный банк, Главное территориальное управление ЦБ РФ)</w:t>
      </w:r>
    </w:p>
    <w:p w:rsidR="00000000" w:rsidRDefault="00567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F6">
      <w:pPr>
        <w:pStyle w:val="just"/>
      </w:pPr>
      <w:r>
        <w:t>сообщает о готовности к проведению электронных платежей в соответствии с</w:t>
      </w:r>
      <w:r>
        <w:t xml:space="preserve"> требованиями Временного положения о совершении межрегиональных электронных платежей в опытных зонах системы Центрального банка Российской Федерации следующих своих учреждений:</w:t>
      </w:r>
    </w:p>
    <w:p w:rsidR="00000000" w:rsidRDefault="00567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F6">
      <w:pPr>
        <w:pStyle w:val="HTML"/>
      </w:pPr>
      <w:r>
        <w:t xml:space="preserve">    1. ___________________________________________________________</w:t>
      </w:r>
    </w:p>
    <w:p w:rsidR="00000000" w:rsidRDefault="005679F6">
      <w:pPr>
        <w:pStyle w:val="HTML"/>
      </w:pPr>
      <w:r>
        <w:t>(наименован</w:t>
      </w:r>
      <w:r>
        <w:t>ие ГРКЦ и БИК)</w:t>
      </w:r>
    </w:p>
    <w:p w:rsidR="00000000" w:rsidRDefault="005679F6">
      <w:pPr>
        <w:pStyle w:val="HTML"/>
      </w:pPr>
    </w:p>
    <w:p w:rsidR="00000000" w:rsidRDefault="005679F6">
      <w:pPr>
        <w:pStyle w:val="HTML"/>
      </w:pPr>
      <w:r>
        <w:t>2. ___________________________________________________________</w:t>
      </w:r>
    </w:p>
    <w:p w:rsidR="00000000" w:rsidRDefault="005679F6">
      <w:pPr>
        <w:pStyle w:val="HTML"/>
      </w:pPr>
      <w:r>
        <w:t>(наименование РКЦ или ПУ и БИК)</w:t>
      </w:r>
    </w:p>
    <w:p w:rsidR="00000000" w:rsidRDefault="005679F6">
      <w:pPr>
        <w:pStyle w:val="HTML"/>
      </w:pPr>
    </w:p>
    <w:p w:rsidR="00000000" w:rsidRDefault="005679F6">
      <w:pPr>
        <w:pStyle w:val="HTML"/>
      </w:pPr>
      <w:r>
        <w:t>3. ___________________________________________________________</w:t>
      </w:r>
    </w:p>
    <w:p w:rsidR="00000000" w:rsidRDefault="005679F6">
      <w:pPr>
        <w:pStyle w:val="HTML"/>
      </w:pPr>
      <w:r>
        <w:t>(наименование РКЦ или ПУ и БИК)</w:t>
      </w:r>
    </w:p>
    <w:p w:rsidR="00000000" w:rsidRDefault="00567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F6">
      <w:pPr>
        <w:pStyle w:val="just"/>
      </w:pPr>
      <w:r>
        <w:t>Прошу Вас дать разрешение на включение указанных</w:t>
      </w:r>
      <w:r>
        <w:t xml:space="preserve"> ГРКЦ и РКЦ (ПУ) в эксперимент по межрегиональным электронным платежам.</w:t>
      </w:r>
    </w:p>
    <w:p w:rsidR="00000000" w:rsidRDefault="005679F6">
      <w:pPr>
        <w:pStyle w:val="just"/>
      </w:pPr>
      <w:r>
        <w:t>В нашем регионе автоматизированная обработка электронных платежей обеспечивается программным комплексом __________________.</w:t>
      </w:r>
    </w:p>
    <w:p w:rsidR="00000000" w:rsidRDefault="005679F6">
      <w:pPr>
        <w:pStyle w:val="just"/>
      </w:pPr>
      <w:r>
        <w:t>Регион имеет устойчивую межрегиональную телекоммуникационную</w:t>
      </w:r>
      <w:r>
        <w:t xml:space="preserve"> связь по следующему варианту (указать вариант подключения ГРКЦ к МЦИ при ЦБ РФ по одному из вариантов п. 4 "Методических рекомендаций по проверке готовности учреждений ЦБ </w:t>
      </w:r>
      <w:r>
        <w:lastRenderedPageBreak/>
        <w:t>РФ к совершению МЭП"). ГРКЦ и РКЦ (ПУ) имеют устойчивую связь по каналам связи (комм</w:t>
      </w:r>
      <w:r>
        <w:t>утируемые или выделенные), имеются (отсутствуют) дублирующие каналы связи.</w:t>
      </w:r>
    </w:p>
    <w:p w:rsidR="00000000" w:rsidRDefault="005679F6">
      <w:pPr>
        <w:pStyle w:val="just"/>
      </w:pPr>
      <w:r>
        <w:t>Рабочие места УТМ/Маскарад аттестованы на соответствие "Требованиям по приемке автоматизированных рабочих мест СКЗИ и СКЗИ в составе УТМ".</w:t>
      </w:r>
    </w:p>
    <w:p w:rsidR="00000000" w:rsidRDefault="005679F6">
      <w:pPr>
        <w:pStyle w:val="just"/>
      </w:pPr>
      <w:r>
        <w:t>Представители подразделений ГУ (НБ) ЦБ РФ,</w:t>
      </w:r>
      <w:r>
        <w:t xml:space="preserve"> ответственные за проведение межрегиональных электронных расчетов от нашего региона:</w:t>
      </w:r>
    </w:p>
    <w:p w:rsidR="00000000" w:rsidRDefault="005679F6">
      <w:pPr>
        <w:pStyle w:val="just"/>
      </w:pPr>
      <w:r>
        <w:t>бухгалтерского учета ______________________, тел. _________</w:t>
      </w:r>
    </w:p>
    <w:p w:rsidR="00000000" w:rsidRDefault="005679F6">
      <w:pPr>
        <w:pStyle w:val="just"/>
      </w:pPr>
      <w:r>
        <w:t>организации расчетов _______________________, тел. _________</w:t>
      </w:r>
    </w:p>
    <w:p w:rsidR="00000000" w:rsidRDefault="005679F6">
      <w:pPr>
        <w:pStyle w:val="just"/>
      </w:pPr>
      <w:r>
        <w:t>информатизации _____________________________, тел.</w:t>
      </w:r>
      <w:r>
        <w:t xml:space="preserve"> _________</w:t>
      </w:r>
    </w:p>
    <w:p w:rsidR="00000000" w:rsidRDefault="005679F6">
      <w:pPr>
        <w:pStyle w:val="just"/>
      </w:pPr>
      <w:r>
        <w:t>телекоммуникаций ___________________________, тел. _________</w:t>
      </w:r>
    </w:p>
    <w:p w:rsidR="00000000" w:rsidRDefault="005679F6">
      <w:pPr>
        <w:pStyle w:val="just"/>
      </w:pPr>
      <w:r>
        <w:t>защиты информации __________________________, тел. _________</w:t>
      </w:r>
    </w:p>
    <w:p w:rsidR="00000000" w:rsidRDefault="005679F6">
      <w:pPr>
        <w:pStyle w:val="just"/>
      </w:pPr>
      <w:r>
        <w:t>администратор ключевой системы СКЗИ ________, тел. _________.</w:t>
      </w:r>
    </w:p>
    <w:p w:rsidR="00000000" w:rsidRDefault="00567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F6">
      <w:pPr>
        <w:pStyle w:val="right"/>
      </w:pPr>
      <w:r>
        <w:t xml:space="preserve">Начальник (Председатель) </w:t>
      </w:r>
      <w:r>
        <w:br/>
        <w:t>ГУ (НБ) ЦБ РФ</w:t>
      </w:r>
    </w:p>
    <w:p w:rsidR="00000000" w:rsidRDefault="00567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F6">
      <w:pPr>
        <w:pStyle w:val="right"/>
      </w:pPr>
      <w:r>
        <w:t>Главный бухгалтер</w:t>
      </w:r>
    </w:p>
    <w:p w:rsidR="00000000" w:rsidRDefault="00567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F6">
      <w:pPr>
        <w:pStyle w:val="right"/>
      </w:pPr>
      <w:r>
        <w:t xml:space="preserve">Руководитель подразделения по </w:t>
      </w:r>
      <w:r>
        <w:br/>
        <w:t xml:space="preserve">информационно-вычислительному </w:t>
      </w:r>
      <w:r>
        <w:br/>
        <w:t>обслуживанию</w:t>
      </w:r>
    </w:p>
    <w:p w:rsidR="00000000" w:rsidRDefault="00567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F6">
      <w:pPr>
        <w:pStyle w:val="right"/>
      </w:pPr>
      <w:r>
        <w:t>Источник - Приказ Банка России от 25.11.1997 № 02-510</w:t>
      </w:r>
    </w:p>
    <w:p w:rsidR="00000000" w:rsidRDefault="00567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https://порядокправа.рф/obrazecy/predstavlenie_na_vklyuchenie_uchrezhdenij_banka_rossii_v_sostav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_uchastnikov_eksperimenta_po_mezhregionaln.htm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F6"/>
    <w:rsid w:val="0056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46485-BEFF-4473-942E-139A44A3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vklyuchenie_uchrezhdenij_banka_rossii_v_sostav_uchastnikov_eksperimenta_po_mezhregion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включение учреждений Банка России в состав участников эксперимента по межрегиональным электронным платежам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2022-08-15T10:35:00Z</dcterms:created>
  <dcterms:modified xsi:type="dcterms:W3CDTF">2022-08-15T10:35:00Z</dcterms:modified>
</cp:coreProperties>
</file>