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A6A">
      <w:pPr>
        <w:pStyle w:val="1"/>
        <w:rPr>
          <w:rFonts w:eastAsia="Times New Roman"/>
        </w:rPr>
      </w:pPr>
      <w:r>
        <w:rPr>
          <w:rFonts w:eastAsia="Times New Roman"/>
        </w:rPr>
        <w:t>Правила пользования таможенной картой (приложение к соглашению о предоставлении в пользование банковской таможенной карты (дебетовой; для физических лиц - резидентов Российской Федерации))</w:t>
      </w:r>
    </w:p>
    <w:p w:rsidR="00000000" w:rsidRDefault="00961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6A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Соглашению </w:t>
      </w:r>
      <w:r>
        <w:br/>
      </w:r>
      <w:r>
        <w:t xml:space="preserve">о предоставлении в пользование </w:t>
      </w:r>
      <w:r>
        <w:br/>
        <w:t xml:space="preserve">банковской таможенной карты </w:t>
      </w:r>
      <w:r>
        <w:br/>
        <w:t xml:space="preserve">от "___"________ ____ г. N ___ </w:t>
      </w:r>
    </w:p>
    <w:p w:rsidR="00000000" w:rsidRDefault="00961A6A">
      <w:pPr>
        <w:pStyle w:val="3"/>
        <w:rPr>
          <w:rFonts w:eastAsia="Times New Roman"/>
        </w:rPr>
      </w:pPr>
      <w:r>
        <w:rPr>
          <w:rFonts w:eastAsia="Times New Roman"/>
        </w:rPr>
        <w:t>Правила пользования таможенной картой</w:t>
      </w:r>
    </w:p>
    <w:p w:rsidR="00000000" w:rsidRDefault="00961A6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1A6A">
      <w:pPr>
        <w:pStyle w:val="just"/>
      </w:pPr>
      <w:r>
        <w:t>1.1. Правила пользования таможенной картой (далее - Правила) определяют условия и порядок выпуска Таможенн</w:t>
      </w:r>
      <w:r>
        <w:t>ых Карт, их использования и совершения операций по ним.</w:t>
      </w:r>
    </w:p>
    <w:p w:rsidR="00000000" w:rsidRDefault="00961A6A">
      <w:pPr>
        <w:pStyle w:val="just"/>
      </w:pPr>
      <w:r>
        <w:t>1.2. Термины и определения:</w:t>
      </w:r>
    </w:p>
    <w:p w:rsidR="00000000" w:rsidRDefault="00961A6A">
      <w:pPr>
        <w:pStyle w:val="just"/>
      </w:pPr>
      <w:r>
        <w:t>Клиент - юридическое или физическое лицо, заключившее с Банком Соглашение о предоставлении в пользование банковской таможенной карты (далее - Соглашение), предназначенной д</w:t>
      </w:r>
      <w:r>
        <w:t>ля оплаты таможенных платежей.</w:t>
      </w:r>
    </w:p>
    <w:p w:rsidR="00000000" w:rsidRDefault="00961A6A">
      <w:pPr>
        <w:pStyle w:val="just"/>
      </w:pPr>
      <w:r>
        <w:t>Банк - "______________________________".</w:t>
      </w:r>
    </w:p>
    <w:p w:rsidR="00000000" w:rsidRDefault="00961A6A">
      <w:pPr>
        <w:pStyle w:val="just"/>
      </w:pPr>
      <w:r>
        <w:t>Держатель Карты - законный пользователь Таможенной карты, чье имя указано на лицевой стороне карты и/или записано в память карты, образец подписи которого имеется на ее оборотной сторо</w:t>
      </w:r>
      <w:r>
        <w:t>не.</w:t>
      </w:r>
    </w:p>
    <w:p w:rsidR="00000000" w:rsidRDefault="00961A6A">
      <w:pPr>
        <w:pStyle w:val="just"/>
      </w:pPr>
      <w:r>
        <w:t>Таможенные платежи - таможенная пошлина, налоги, таможенные сборы, сборы за выдачу лицензий, плата и другие платежи, взимаемые в установленном порядке таможенными органами Российской Федерации, а также иные платежи, производимые Клиентом, которые закон</w:t>
      </w:r>
      <w:r>
        <w:t>ом не отнесены к таможенным платежам, но уплачиваются Клиентом в пользу участников Платежной системы.</w:t>
      </w:r>
    </w:p>
    <w:p w:rsidR="00000000" w:rsidRDefault="00961A6A">
      <w:pPr>
        <w:pStyle w:val="just"/>
      </w:pPr>
      <w:r>
        <w:t>Таможенная карта (Карта) - эмитированная Банком микропроцессорная карта, являющаяся инструментом доступа к специальному карточному счету, принадлежащему К</w:t>
      </w:r>
      <w:r>
        <w:t>лиенту, и являющаяся средством для составления расчетных документов, подлежащих оплате за счет Клиента.</w:t>
      </w:r>
    </w:p>
    <w:p w:rsidR="00000000" w:rsidRDefault="00961A6A">
      <w:pPr>
        <w:pStyle w:val="just"/>
      </w:pPr>
      <w:r>
        <w:lastRenderedPageBreak/>
        <w:t>Таможня - таможенные органы, в пользу которых Клиентом уплачиваются Таможенные платежи.</w:t>
      </w:r>
    </w:p>
    <w:p w:rsidR="00000000" w:rsidRDefault="00961A6A">
      <w:pPr>
        <w:pStyle w:val="just"/>
      </w:pPr>
      <w:r>
        <w:t>Специальный карточный счет (Счет Карты, СКС) - счет Клиента, отк</w:t>
      </w:r>
      <w:r>
        <w:t>рытый в Банке, с которого производится перечисление Таможенных платежей в пользу получателей.</w:t>
      </w:r>
    </w:p>
    <w:p w:rsidR="00000000" w:rsidRDefault="00961A6A">
      <w:pPr>
        <w:pStyle w:val="just"/>
      </w:pPr>
      <w:r>
        <w:t>Платежная система "Таможенная карта" (Платежная система) - совокупность лиц, участвующих в расчетах с использованием таможенных карт. Платежная система включает в</w:t>
      </w:r>
      <w:r>
        <w:t xml:space="preserve"> себя банки-эмитенты, кредитную организацию, осуществляющую расчеты (расчетный агент), координатора эмиссии и приема Таможенных карт, агентов по распространению Таможенных карт, процессинговый центр, таможни и иных получателей Таможенных платежей.</w:t>
      </w:r>
    </w:p>
    <w:p w:rsidR="00000000" w:rsidRDefault="00961A6A">
      <w:pPr>
        <w:pStyle w:val="just"/>
      </w:pPr>
      <w:r>
        <w:t>Электрон</w:t>
      </w:r>
      <w:r>
        <w:t>ный терминал - устройство, способное осуществлять авторизацию преавторизацию и электронный сбор информации о сделках с использованием Таможенных карт.</w:t>
      </w:r>
    </w:p>
    <w:p w:rsidR="00000000" w:rsidRDefault="00961A6A">
      <w:pPr>
        <w:pStyle w:val="just"/>
      </w:pPr>
      <w:r>
        <w:t>Процессинг (процессинговые услуги) - деятельность _____________________ (наименование организации), включ</w:t>
      </w:r>
      <w:r>
        <w:t>ающая в себя сбор, обработку и рассылку Банку, Таможням и иным участникам Платежной системы информации по операциям с Таможенными картами.</w:t>
      </w:r>
    </w:p>
    <w:p w:rsidR="00000000" w:rsidRDefault="00961A6A">
      <w:pPr>
        <w:pStyle w:val="just"/>
      </w:pPr>
      <w:r>
        <w:t>Транзакция - операция, совершаемая с использованием Таможенной карты.</w:t>
      </w:r>
    </w:p>
    <w:p w:rsidR="00000000" w:rsidRDefault="00961A6A">
      <w:pPr>
        <w:pStyle w:val="just"/>
      </w:pPr>
      <w:r>
        <w:t>ПИН-код - персональный идентификационный номер,</w:t>
      </w:r>
      <w:r>
        <w:t xml:space="preserve"> секретный код, известный только Держателю Карты, используемый для проведения Транзакций через Электронные терминалы.</w:t>
      </w:r>
    </w:p>
    <w:p w:rsidR="00000000" w:rsidRDefault="00961A6A">
      <w:pPr>
        <w:pStyle w:val="just"/>
      </w:pPr>
      <w:r>
        <w:t>Правила - настоящие Правила, включая все изменения и дополнения к ним, принимаемые Банком.</w:t>
      </w:r>
    </w:p>
    <w:p w:rsidR="00000000" w:rsidRDefault="00961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6A">
      <w:pPr>
        <w:pStyle w:val="3"/>
        <w:rPr>
          <w:rFonts w:eastAsia="Times New Roman"/>
        </w:rPr>
      </w:pPr>
      <w:r>
        <w:rPr>
          <w:rFonts w:eastAsia="Times New Roman"/>
        </w:rPr>
        <w:t>2. Условия выдачи Карты</w:t>
      </w:r>
    </w:p>
    <w:p w:rsidR="00000000" w:rsidRDefault="00961A6A">
      <w:pPr>
        <w:pStyle w:val="just"/>
      </w:pPr>
      <w:r>
        <w:t>2.1. Карта выдается на</w:t>
      </w:r>
      <w:r>
        <w:t xml:space="preserve"> основании Соглашения и Заявления на открытие таможенной карты (Приложение N 2 к Соглашению). Выпуск Карты осуществляется в установленные Соглашением сроки при условии поступления денежных средств на Счет Карты согласно действующим Тарифам Банка.</w:t>
      </w:r>
    </w:p>
    <w:p w:rsidR="00000000" w:rsidRDefault="00961A6A">
      <w:pPr>
        <w:pStyle w:val="just"/>
      </w:pPr>
      <w:r>
        <w:t>2.2. Клие</w:t>
      </w:r>
      <w:r>
        <w:t>нт отвечает за достоверность сведений, представляемых в Банк в связи с заключением Соглашения, и обязуется своевременно информировать Банк о внесении изменений в указанные сведения.</w:t>
      </w:r>
    </w:p>
    <w:p w:rsidR="00000000" w:rsidRDefault="00961A6A">
      <w:pPr>
        <w:pStyle w:val="just"/>
      </w:pPr>
      <w:r>
        <w:t>2.3. К Счету Карты Клиента могут быть выпущены дополнительные карты на ины</w:t>
      </w:r>
      <w:r>
        <w:t>х лиц. Все Карты, выпущенные к одному Счету, являются Картами одной категории. Выпуск дополнительных Карт производится на основании Заявления Клиента на открытие таможенной карты. Порядок выпуска дополнительных Карт и совершения операций с их использование</w:t>
      </w:r>
      <w:r>
        <w:t>м определяется настоящими Правилами.</w:t>
      </w:r>
    </w:p>
    <w:p w:rsidR="00000000" w:rsidRDefault="00961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6A">
      <w:pPr>
        <w:pStyle w:val="3"/>
        <w:rPr>
          <w:rFonts w:eastAsia="Times New Roman"/>
        </w:rPr>
      </w:pPr>
      <w:r>
        <w:rPr>
          <w:rFonts w:eastAsia="Times New Roman"/>
        </w:rPr>
        <w:t>3. Использование Карты</w:t>
      </w:r>
    </w:p>
    <w:p w:rsidR="00000000" w:rsidRDefault="00961A6A">
      <w:pPr>
        <w:pStyle w:val="just"/>
      </w:pPr>
      <w:r>
        <w:t xml:space="preserve">3.1. Карта является персональной. Оплата Таможенных платежей с использованием </w:t>
      </w:r>
      <w:r>
        <w:t>Карты может производиться только Держателем карты. Карта не может быть передана иному лицу.</w:t>
      </w:r>
    </w:p>
    <w:p w:rsidR="00000000" w:rsidRDefault="00961A6A">
      <w:pPr>
        <w:pStyle w:val="just"/>
      </w:pPr>
      <w:r>
        <w:t>3.2. При получении Карты ее Держатель должен незамедлительно расписаться на оборотной стороне Карты в поле для подписи. Карта и ПИН-конверт вручаются лично Держател</w:t>
      </w:r>
      <w:r>
        <w:t>ю Карты.</w:t>
      </w:r>
    </w:p>
    <w:p w:rsidR="00000000" w:rsidRDefault="00961A6A">
      <w:pPr>
        <w:pStyle w:val="just"/>
      </w:pPr>
      <w:r>
        <w:t>3.3. СКС ведется в рублях Российской Федерации или ____________ (например, долларах США). Проведение операций с использованием Карты, Счет которой ведется в рублях Российской Федерации, возможно только в валюте Счета Карты. Проведение операций с и</w:t>
      </w:r>
      <w:r>
        <w:t>спользованием Карты, Счет которой ведется в _______________, возможно как в рублях Российской Федерации, так и в _________________.</w:t>
      </w:r>
    </w:p>
    <w:p w:rsidR="00000000" w:rsidRDefault="00961A6A">
      <w:pPr>
        <w:pStyle w:val="just"/>
      </w:pPr>
      <w:r>
        <w:t>3.4. Таможенная карта может быть использована только для оплаты Таможенных платежей. Совершение операций по оплате Таможенны</w:t>
      </w:r>
      <w:r>
        <w:t>х платежей на Таможнях производится с использованием Электронного терминала.</w:t>
      </w:r>
    </w:p>
    <w:p w:rsidR="00000000" w:rsidRDefault="00961A6A">
      <w:pPr>
        <w:pStyle w:val="just"/>
      </w:pPr>
      <w:r>
        <w:t xml:space="preserve">3.5. Проведение операций с использованием карты производится в пределах суммы доступного остатка денежных средств, находящихся на Счете Карты, исчисляемого без учета минимального </w:t>
      </w:r>
      <w:r>
        <w:t>остатка средств в соответствии с Тарифами Банка.</w:t>
      </w:r>
    </w:p>
    <w:p w:rsidR="00000000" w:rsidRDefault="00961A6A">
      <w:pPr>
        <w:pStyle w:val="just"/>
      </w:pPr>
      <w:r>
        <w:t>3.6. Для урегулирования спорных вопросов Держатель Карты должен сохранять все документы по операциям, проводимым с использованием Таможенных карт.</w:t>
      </w:r>
    </w:p>
    <w:p w:rsidR="00000000" w:rsidRDefault="00961A6A">
      <w:pPr>
        <w:pStyle w:val="just"/>
      </w:pPr>
      <w:r>
        <w:t xml:space="preserve">3.7. Выписки по Счету Карты предоставляются Держателю Карты </w:t>
      </w:r>
      <w:r>
        <w:t xml:space="preserve">в сроки, предусмотренные Соглашением. Предоставление Клиенту выписок по каждой из Карт, выпущенных к одному специальному карточному счету, осуществляется на основании соответствующего Заявления Клиента, представленного в Банк в форме документа на бумажном </w:t>
      </w:r>
      <w:r>
        <w:t>носителе.</w:t>
      </w:r>
    </w:p>
    <w:p w:rsidR="00000000" w:rsidRDefault="00961A6A">
      <w:pPr>
        <w:pStyle w:val="just"/>
      </w:pPr>
      <w:r>
        <w:t>3.8. Клиент, имеющий возражения по выписке, обязан в письменном виде уведомить Банк по существу выявленных расхождений в течение _______ (___________) календарных (банковских, рабочих) дней с даты предоставления указанной выписки Клиенту. Если сп</w:t>
      </w:r>
      <w:r>
        <w:t>орная Транзакция действительно была проведена Держателем Карты, все расходы по расследованию данного вопроса относятся на счет Клиента. При отсутствии претензий со стороны Клиента по истечении указанного срока выписка считается подтвержденной, и последующи</w:t>
      </w:r>
      <w:r>
        <w:t>е претензии по ней Банком не принимаются.</w:t>
      </w:r>
    </w:p>
    <w:p w:rsidR="00000000" w:rsidRDefault="00961A6A">
      <w:pPr>
        <w:pStyle w:val="just"/>
      </w:pPr>
      <w:r>
        <w:t>3.9. При несоблюдении Клиентом настоящих Правил Банк имеет право приостановить либо прекратить использование Карты. В случае прекращения использования Карты согласно данному пункту настоящих Правил, Банк имеет прав</w:t>
      </w:r>
      <w:r>
        <w:t>о потребовать незамедлительного возврата Карты в Банк.</w:t>
      </w:r>
    </w:p>
    <w:p w:rsidR="00000000" w:rsidRDefault="00961A6A">
      <w:pPr>
        <w:pStyle w:val="just"/>
      </w:pPr>
      <w:r>
        <w:t>3.10. Клиент имеет право направить в Банк письменное ходатайство с просьбой заблокировать Карту (прекратить или приостановить действие Карты), а также письменное ходатайство о разблокировке Карты. Блок</w:t>
      </w:r>
      <w:r>
        <w:t>ировка Карты может быть произведена также по телефонному звонку Держателя Карты в Процессинговом центре Платежной системы в случае идентификации Держателя Карты по кодовому слову, указанному в Заявлении на открытие таможенной карты. Блокировка Карты на осн</w:t>
      </w:r>
      <w:r>
        <w:t xml:space="preserve">овании телефонного звонка Держателя Карты осуществляется на срок _____ рабочих дня. В течение указанного времени блокировка должна быть подтверждена Клиентом путем подачи в Банк соответствующего письменного ходатайства. В противном случае блокировка Карты </w:t>
      </w:r>
      <w:r>
        <w:t>будет считаться недействительной.</w:t>
      </w:r>
    </w:p>
    <w:p w:rsidR="00000000" w:rsidRDefault="00961A6A">
      <w:pPr>
        <w:pStyle w:val="just"/>
      </w:pPr>
      <w:r>
        <w:t>3.11. Держатель Карты обязан:</w:t>
      </w:r>
    </w:p>
    <w:p w:rsidR="00000000" w:rsidRDefault="00961A6A">
      <w:pPr>
        <w:pStyle w:val="just"/>
      </w:pPr>
      <w:r>
        <w:t>- расходовать денежные средства со Счета Карты согласно поручениям Клиента и только для оплаты Таможенных платежей;</w:t>
      </w:r>
    </w:p>
    <w:p w:rsidR="00000000" w:rsidRDefault="00961A6A">
      <w:pPr>
        <w:pStyle w:val="just"/>
      </w:pPr>
      <w:r>
        <w:t>- неукоснительно исполнять все условия настоящих Правил;</w:t>
      </w:r>
    </w:p>
    <w:p w:rsidR="00000000" w:rsidRDefault="00961A6A">
      <w:pPr>
        <w:pStyle w:val="just"/>
      </w:pPr>
      <w:r>
        <w:t>- исполнять требова</w:t>
      </w:r>
      <w:r>
        <w:t>ния Банка о незамедлительном возврате Карты в случаях ее неправильного использования или злоупотреблений. За несвоевременный возврат Карты Банк имеет право в соответствии с действующими Тарифами Банка списать комиссию со Счета Карты.</w:t>
      </w:r>
    </w:p>
    <w:p w:rsidR="00000000" w:rsidRDefault="00961A6A">
      <w:pPr>
        <w:pStyle w:val="just"/>
      </w:pPr>
      <w:r>
        <w:t>3.12. Банк не несет от</w:t>
      </w:r>
      <w:r>
        <w:t>ветственности за:</w:t>
      </w:r>
    </w:p>
    <w:p w:rsidR="00000000" w:rsidRDefault="00961A6A">
      <w:pPr>
        <w:pStyle w:val="just"/>
      </w:pPr>
      <w:r>
        <w:t>- отказ Таможни в приеме Карты;</w:t>
      </w:r>
    </w:p>
    <w:p w:rsidR="00000000" w:rsidRDefault="00961A6A">
      <w:pPr>
        <w:pStyle w:val="just"/>
      </w:pPr>
      <w:r>
        <w:t>- утерю и несанкционированное использование Карты;</w:t>
      </w:r>
    </w:p>
    <w:p w:rsidR="00000000" w:rsidRDefault="00961A6A">
      <w:pPr>
        <w:pStyle w:val="just"/>
      </w:pPr>
      <w:r>
        <w:t>- рассекречивание Держателем Карты ПИН-кода;</w:t>
      </w:r>
    </w:p>
    <w:p w:rsidR="00000000" w:rsidRDefault="00961A6A">
      <w:pPr>
        <w:pStyle w:val="just"/>
      </w:pPr>
      <w:r>
        <w:t>- операции, совершенные с использованием Карты до момента извещения Банка о факте ее утраты/кражи;</w:t>
      </w:r>
    </w:p>
    <w:p w:rsidR="00000000" w:rsidRDefault="00961A6A">
      <w:pPr>
        <w:pStyle w:val="just"/>
      </w:pPr>
      <w:r>
        <w:t>- операции,</w:t>
      </w:r>
      <w:r>
        <w:t xml:space="preserve"> совершенные с использованием Карты, выставленные к оплате за период времени, прошедший с момента сообщения в Банк или в Процессинговый центр Платежной системы "_______________"_____________________ (наименование) об утрате/краже Карты до момента фактическ</w:t>
      </w:r>
      <w:r>
        <w:t>ой блокировки Карты платежной системой "_______________" (наименование);</w:t>
      </w:r>
    </w:p>
    <w:p w:rsidR="00000000" w:rsidRDefault="00961A6A">
      <w:pPr>
        <w:pStyle w:val="just"/>
      </w:pPr>
      <w:r>
        <w:t>- ошибки, допущенные Таможнями при оформлении операций, совершаемых с использованием Карты, в том числе при отказе Держателя Карты от проведения операций;</w:t>
      </w:r>
    </w:p>
    <w:p w:rsidR="00000000" w:rsidRDefault="00961A6A">
      <w:pPr>
        <w:pStyle w:val="just"/>
      </w:pPr>
      <w:r>
        <w:t xml:space="preserve">- операции Держателя Карты, </w:t>
      </w:r>
      <w:r>
        <w:t>совершенные с использованием Карты до момента письменного уведомления Банка о факте увольнения Держателя Карты или лишения его права пользования Картой. Указанные операции безусловно относятся на Счет Клиента.</w:t>
      </w:r>
    </w:p>
    <w:p w:rsidR="00000000" w:rsidRDefault="00961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6A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Карты</w:t>
      </w:r>
    </w:p>
    <w:p w:rsidR="00000000" w:rsidRDefault="00961A6A">
      <w:pPr>
        <w:pStyle w:val="just"/>
      </w:pPr>
      <w:r>
        <w:t>4.1. Карта является де</w:t>
      </w:r>
      <w:r>
        <w:t>йствительной до последнего дня месяца года, указанного на ее лицевой стороне. Срок действия Карты автоматически прекращается по истечении указанного времени, а также в случае прекращения действия Договора о предоставлении права на эмиссию и обслуживание та</w:t>
      </w:r>
      <w:r>
        <w:t>моженных карт, заключенного Банком с _____________________ (наименование организации). По окончании срока действия Карта подлежит возвращению в Банк.</w:t>
      </w:r>
    </w:p>
    <w:p w:rsidR="00000000" w:rsidRDefault="00961A6A">
      <w:pPr>
        <w:pStyle w:val="just"/>
      </w:pPr>
      <w:r>
        <w:t xml:space="preserve">4.2. Не позднее чем за ___ (____________) дней до истечения срока действия Карты Клиент должен обратиться </w:t>
      </w:r>
      <w:r>
        <w:t>в Банк с заявлением о ее закрытии. В противном случае Карта перевыпускается автоматически на новый срок действия.</w:t>
      </w:r>
    </w:p>
    <w:p w:rsidR="00000000" w:rsidRDefault="00961A6A">
      <w:pPr>
        <w:pStyle w:val="just"/>
      </w:pPr>
      <w:r>
        <w:t>Автоматическому перевыпуску на новый срок действия не подлежат Карты, не востребованные Клиентом в течение срока действия указанных Карт, а та</w:t>
      </w:r>
      <w:r>
        <w:t>кже Карты, по счетам которых операции не осуществлялись.</w:t>
      </w:r>
    </w:p>
    <w:p w:rsidR="00000000" w:rsidRDefault="00961A6A">
      <w:pPr>
        <w:pStyle w:val="just"/>
      </w:pPr>
      <w:r>
        <w:t>4.3. Досрочное прекращение действия Карты возможно в следующих случаях:</w:t>
      </w:r>
    </w:p>
    <w:p w:rsidR="00000000" w:rsidRDefault="00961A6A">
      <w:pPr>
        <w:pStyle w:val="just"/>
      </w:pPr>
      <w:r>
        <w:t>- в соответствии с письменным уведомлением Клиента;</w:t>
      </w:r>
    </w:p>
    <w:p w:rsidR="00000000" w:rsidRDefault="00961A6A">
      <w:pPr>
        <w:pStyle w:val="just"/>
      </w:pPr>
      <w:r>
        <w:t>- по усмотрению Банка;</w:t>
      </w:r>
    </w:p>
    <w:p w:rsidR="00000000" w:rsidRDefault="00961A6A">
      <w:pPr>
        <w:pStyle w:val="just"/>
      </w:pPr>
      <w:r>
        <w:t>- в случаях, предусмотренных Соглашением и настоящими Правилами.</w:t>
      </w:r>
    </w:p>
    <w:p w:rsidR="00000000" w:rsidRDefault="00961A6A">
      <w:pPr>
        <w:pStyle w:val="just"/>
      </w:pPr>
      <w:r>
        <w:t xml:space="preserve">4.4. В случае досрочного прекращения действия Карты Клиент обязан возвратить Карту в Банк не позднее __ (__________) дней с даты получения соответствующего письменного уведомления Банка либо </w:t>
      </w:r>
      <w:r>
        <w:t>направления письменного уведомления в Банк.</w:t>
      </w:r>
    </w:p>
    <w:p w:rsidR="00000000" w:rsidRDefault="00961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6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конфиденциальности</w:t>
      </w:r>
    </w:p>
    <w:p w:rsidR="00000000" w:rsidRDefault="00961A6A">
      <w:pPr>
        <w:pStyle w:val="just"/>
      </w:pPr>
      <w:r>
        <w:t>5.1. Держатель Карты обязан хранить Карту и ПИН-код в безопасном месте, не наносить ПИН-код на Карту, не хранить ПИН-код вместе с Картой.</w:t>
      </w:r>
    </w:p>
    <w:p w:rsidR="00000000" w:rsidRDefault="00961A6A">
      <w:pPr>
        <w:pStyle w:val="just"/>
      </w:pPr>
      <w:r>
        <w:t>5.2. При проведении операции с использов</w:t>
      </w:r>
      <w:r>
        <w:t>анием Карты Держатель Карты должен требовать совершения операции в своем присутствии и соблюдать конфиденциальность при вводе ПИН-кода.</w:t>
      </w:r>
    </w:p>
    <w:p w:rsidR="00000000" w:rsidRDefault="00961A6A">
      <w:pPr>
        <w:pStyle w:val="just"/>
      </w:pPr>
      <w:r>
        <w:t>5.3. В случае утраты/кражи Карты, а также при рассекречивании ПИН-кода Держатель Карты должен незамедлительно сообщить о</w:t>
      </w:r>
      <w:r>
        <w:t>б этом в Банк. В течение ___ (_______) рабочих дней с момента наступления указанных событий Держатель Карты обязан подтвердить свое устное заявление письменно, направив его в подразделение Банка, выдавшее Карту. После получения указанной информации от Держ</w:t>
      </w:r>
      <w:r>
        <w:t>ателя Карты Банк принимает незамедлительные меры по ее блокированию.</w:t>
      </w:r>
    </w:p>
    <w:p w:rsidR="00000000" w:rsidRDefault="00961A6A">
      <w:pPr>
        <w:pStyle w:val="just"/>
      </w:pPr>
      <w:r>
        <w:t>5.4. Ущерб, причиненный Банку Держателем карты вследствие злоупотребления Картой, подлежит безусловному возмещению Банку Клиентом.</w:t>
      </w:r>
    </w:p>
    <w:p w:rsidR="00000000" w:rsidRDefault="00961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6A">
      <w:pPr>
        <w:pStyle w:val="3"/>
        <w:rPr>
          <w:rFonts w:eastAsia="Times New Roman"/>
        </w:rPr>
      </w:pPr>
      <w:r>
        <w:rPr>
          <w:rFonts w:eastAsia="Times New Roman"/>
        </w:rPr>
        <w:t>6. Предоставление услуги клиентской поддержки</w:t>
      </w:r>
    </w:p>
    <w:p w:rsidR="00000000" w:rsidRDefault="00961A6A">
      <w:pPr>
        <w:pStyle w:val="just"/>
      </w:pPr>
      <w:r>
        <w:t>6.1. Банк</w:t>
      </w:r>
      <w:r>
        <w:t xml:space="preserve"> осуществляет информационную поддержку Клиентов по вопросам получения и использования Таможенных карт, а также о действующих Тарифах Банка по телефону: ____________________.</w:t>
      </w:r>
    </w:p>
    <w:p w:rsidR="00000000" w:rsidRDefault="00961A6A">
      <w:pPr>
        <w:pStyle w:val="just"/>
      </w:pPr>
      <w:r>
        <w:t>6.2. В случае возникновения проблем при использовании Таможенной карты на таможенн</w:t>
      </w:r>
      <w:r>
        <w:t>ом посту (отказ авторизации, сбой связи и т.д.) Держатель карты вправе обратиться в Процессинговый центр по телефону: ______________________.</w:t>
      </w:r>
    </w:p>
    <w:p w:rsidR="00000000" w:rsidRDefault="00961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6A">
      <w:pPr>
        <w:pStyle w:val="3"/>
        <w:rPr>
          <w:rFonts w:eastAsia="Times New Roman"/>
        </w:rPr>
      </w:pPr>
      <w:r>
        <w:rPr>
          <w:rFonts w:eastAsia="Times New Roman"/>
        </w:rPr>
        <w:t>7. Приложение</w:t>
      </w:r>
    </w:p>
    <w:p w:rsidR="00000000" w:rsidRDefault="00961A6A">
      <w:pPr>
        <w:pStyle w:val="just"/>
      </w:pPr>
      <w:r>
        <w:t>7.1. Заявления на открытие таможенной карты (Приложение N 2)</w:t>
      </w:r>
    </w:p>
    <w:p w:rsidR="00000000" w:rsidRDefault="00961A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zecy/pravila_polzovaniya_tamozhennoj_kartoj_prilozhenie_k_soglasheniyu_o_predostavlenii_v_polzovanie_bankov.htm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6A"/>
    <w:rsid w:val="0096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B184D-38F2-473F-AD15-634E340A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olzovaniya_tamozhennoj_kartoj_prilozhenie_k_soglasheniyu_o_predostavlenii_v_polzovanie_b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1743</Words>
  <Characters>9940</Characters>
  <Application>Microsoft Office Word</Application>
  <DocSecurity>0</DocSecurity>
  <Lines>82</Lines>
  <Paragraphs>23</Paragraphs>
  <ScaleCrop>false</ScaleCrop>
  <Company/>
  <LinksUpToDate>false</LinksUpToDate>
  <CharactersWithSpaces>11660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пользования таможенной картой (приложение к соглашению о предоставлении в пользование банковской таможенной карты (дебетовой; для физических лиц - резидентов Российской Федерации))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