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F95">
      <w:pPr>
        <w:pStyle w:val="1"/>
        <w:rPr>
          <w:rFonts w:eastAsia="Times New Roman"/>
        </w:rPr>
      </w:pPr>
      <w:r>
        <w:rPr>
          <w:rFonts w:eastAsia="Times New Roman"/>
        </w:rPr>
        <w:t>Правила электронного взаимодействия, в том числе форматы сообщений, используемые центральным депозитарием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HTML"/>
      </w:pPr>
      <w:r>
        <w:t xml:space="preserve">        ___________________________________________________________</w:t>
      </w:r>
    </w:p>
    <w:p w:rsidR="00000000" w:rsidRDefault="005C7F95">
      <w:pPr>
        <w:pStyle w:val="HTML"/>
      </w:pPr>
      <w:r>
        <w:t>(полное наименование, адрес, ОГРН, ИНН</w:t>
      </w:r>
    </w:p>
    <w:p w:rsidR="00000000" w:rsidRDefault="005C7F95">
      <w:pPr>
        <w:pStyle w:val="HTML"/>
      </w:pPr>
      <w:r>
        <w:t>центрального депозитария)</w:t>
      </w:r>
    </w:p>
    <w:p w:rsidR="00000000" w:rsidRDefault="005C7F95">
      <w:pPr>
        <w:pStyle w:val="HTML"/>
      </w:pPr>
    </w:p>
    <w:p w:rsidR="00000000" w:rsidRDefault="005C7F95">
      <w:pPr>
        <w:pStyle w:val="HTML"/>
      </w:pPr>
      <w:r>
        <w:t>Согласованы                                       Утверждены</w:t>
      </w:r>
    </w:p>
    <w:p w:rsidR="00000000" w:rsidRDefault="005C7F95">
      <w:pPr>
        <w:pStyle w:val="HTML"/>
      </w:pPr>
      <w:r>
        <w:t>с Банком России                               Решением Совета директоров</w:t>
      </w:r>
    </w:p>
    <w:p w:rsidR="00000000" w:rsidRDefault="005C7F95">
      <w:pPr>
        <w:pStyle w:val="HTML"/>
      </w:pPr>
      <w:r>
        <w:t>от "___"__________ ____ г.                      (наблюдательного совета)</w:t>
      </w:r>
    </w:p>
    <w:p w:rsidR="00000000" w:rsidRDefault="005C7F95">
      <w:pPr>
        <w:pStyle w:val="HTML"/>
      </w:pPr>
      <w:r>
        <w:t xml:space="preserve">N _____               </w:t>
      </w:r>
      <w:r>
        <w:t xml:space="preserve">                 от "___"__________ ____ г.</w:t>
      </w:r>
    </w:p>
    <w:p w:rsidR="00000000" w:rsidRDefault="005C7F95">
      <w:pPr>
        <w:pStyle w:val="HTML"/>
      </w:pPr>
      <w:r>
        <w:t>N _____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Правила электронного взаимодействия</w:t>
      </w: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7F95">
      <w:pPr>
        <w:pStyle w:val="just"/>
      </w:pPr>
      <w:r>
        <w:t xml:space="preserve">1.1. Правила электронного взаимодействия, в том числе форматы сообщений, используемые ОАО (ЗАО) "_______________" (далее соответственно - "Правила" </w:t>
      </w:r>
      <w:r>
        <w:t>и "Центральный депозитарий") определяют назначение и регламент формирования и функционирования надежной системы электронного взаимодействия (далее - "СЭВ"), а также основы информационного обмена, осуществляемого с ее применением между Центральным депозитар</w:t>
      </w:r>
      <w:r>
        <w:t>ием, его клиентами (депонентами), лицами, осуществляющими ведение реестра, многофункциональными центрами, кредитными организациями, иными органами и организациями (далее именуемые "Стороны") в целях депозитарной деятельности и оказания иных услуг в электро</w:t>
      </w:r>
      <w:r>
        <w:t>нной форме.</w:t>
      </w:r>
    </w:p>
    <w:p w:rsidR="00000000" w:rsidRDefault="005C7F95">
      <w:pPr>
        <w:pStyle w:val="just"/>
      </w:pPr>
      <w:r>
        <w:t>1.2. При взаимодействии друг с другом Стороны обязаны осуществлять обмен информацией и документами в электронной форме.</w:t>
      </w:r>
    </w:p>
    <w:p w:rsidR="00000000" w:rsidRDefault="005C7F95">
      <w:pPr>
        <w:pStyle w:val="just"/>
      </w:pPr>
      <w:r>
        <w:t>1.3. Участники электронного обмена информацией, использующие СЭВ Центрального депозитария, подразделяются на внутренних и вн</w:t>
      </w:r>
      <w:r>
        <w:t>ешних пользователей СЭВ Центрального депозитария. К внутренним пользователям СЭВ Центрального депозитария относятся: исполнительные органы Центрального депозитария, филиалы, иные обособленные подразделения Центрального депозитария, хранилище Центрального д</w:t>
      </w:r>
      <w:r>
        <w:t>епозитария, вычислительные центры, другие подразделения Центрального депозитария в соответствии с организационно-распорядительными документами Центрального депозитария. Внутренние пользователи СЭВ при взаимодействии между собой с применением ресурсов СЭВ д</w:t>
      </w:r>
      <w:r>
        <w:t>ействуют на основании нормативных актов Центрального депозитария, организационно-распорядительных документов Центрального депозитария, определяющих порядок доступа к ресурсам СЭВ и правила их использования.</w:t>
      </w:r>
    </w:p>
    <w:p w:rsidR="00000000" w:rsidRDefault="005C7F95">
      <w:pPr>
        <w:pStyle w:val="just"/>
      </w:pPr>
      <w:r>
        <w:t>1.4. Остальные участники электронного взаимодейст</w:t>
      </w:r>
      <w:r>
        <w:t>вия являются внешними пользователями. Внешние пользователи СЭВ Центрального депозитария для взаимодействия с Центральным депозитарием с использованием ресурсов СЭВ заключают с Центральным депозитарием договор. Порядок доступа внешних пользователей СЭВ Цент</w:t>
      </w:r>
      <w:r>
        <w:t xml:space="preserve">рального депозитария к вычислительным и информационным ресурсам СЭВ </w:t>
      </w:r>
      <w:r>
        <w:lastRenderedPageBreak/>
        <w:t>Центрального депозитария, правила их использования и обеспечения информационной безопасности определяются Центральным депозитарием.</w:t>
      </w:r>
    </w:p>
    <w:p w:rsidR="00000000" w:rsidRDefault="005C7F95">
      <w:pPr>
        <w:pStyle w:val="just"/>
      </w:pPr>
      <w:r>
        <w:t>1.5. Настоящие Правила разработаны в соответствии с п. 5</w:t>
      </w:r>
      <w:r>
        <w:t xml:space="preserve"> ч. 1 ст. 9, ст. ст. 12 - 14 Федерального закона от 07.12.2011 N 414-ФЗ "О центральном депозитарии", "ГОСТ Р 53898-2010. Национальный стандарт Российской Федерации. Системы электронного документооборота. Взаимодействие систем управления документами. Требов</w:t>
      </w:r>
      <w:r>
        <w:t>ания к электронному сообщению", утвержден и введен в действие Приказом Росстандарта от 26.10.2010 N 327-ст, "Информационная технология. Управление организацией. Электронный регламент административной и служебной деятельности. Основные положения. ГОСТ Р 522</w:t>
      </w:r>
      <w:r>
        <w:t>94-2004", утверждена Постановлением Госстандарта Российской Федерации от 29.12.2004 N 138-ст, Техническими требованиями к взаимодействию информационных систем в единой системе межведомственного электронного взаимодействия, утвержденными Приказом Минкомсвяз</w:t>
      </w:r>
      <w:r>
        <w:t>и Российской Федерации от 27.12.2010 N 190, в целях создания технологического обеспечения информационного взаимодействия Сторон.</w:t>
      </w:r>
    </w:p>
    <w:p w:rsidR="00000000" w:rsidRDefault="005C7F95">
      <w:pPr>
        <w:pStyle w:val="just"/>
      </w:pPr>
      <w:r>
        <w:t>1.6. СЭВ включает правила обработки электронных документов Центрального депозитария, правила по разграничению полномочий по обр</w:t>
      </w:r>
      <w:r>
        <w:t>аботке, хранению и последующему использованию электронных документов и информации.</w:t>
      </w:r>
    </w:p>
    <w:p w:rsidR="00000000" w:rsidRDefault="005C7F95">
      <w:pPr>
        <w:pStyle w:val="just"/>
      </w:pPr>
      <w:r>
        <w:t>1.7. Центральный депозитарий обеспечивает конфиденциальность информации о счетах и операциях его клиентов в соответствии с правилами о защите информации, которые предусматри</w:t>
      </w:r>
      <w:r>
        <w:t>вают процедуры доступа к ней должностных лиц и сотрудников Центрального депозитария, а также правила ее предоставления иным лицам.</w:t>
      </w:r>
    </w:p>
    <w:p w:rsidR="00000000" w:rsidRDefault="005C7F95">
      <w:pPr>
        <w:pStyle w:val="just"/>
      </w:pPr>
      <w:r>
        <w:t>1.8. Технологическое обеспечение информационного взаимодействия Сторон с применением СЭВ достигается путем использования серв</w:t>
      </w:r>
      <w:r>
        <w:t>ис-ориентированной архитектуры, представляющей собой совокупность электронных сервисов, построенных по общепринятым стандартам, а также путем использования единых технологических решений и стандартов, единых классификаторов и описаний структур данных.</w:t>
      </w:r>
    </w:p>
    <w:p w:rsidR="00000000" w:rsidRDefault="005C7F95">
      <w:pPr>
        <w:pStyle w:val="just"/>
      </w:pPr>
      <w:r>
        <w:t>1.9.</w:t>
      </w:r>
      <w:r>
        <w:t xml:space="preserve"> Основными функциями СЭВ являются:</w:t>
      </w:r>
    </w:p>
    <w:p w:rsidR="00000000" w:rsidRDefault="005C7F95">
      <w:pPr>
        <w:pStyle w:val="just"/>
      </w:pPr>
      <w:r>
        <w:t>а) обеспечение передачи запросов, иных документов и сведений, необходимых для депозитарной деятельности и оказания других услуг;</w:t>
      </w:r>
    </w:p>
    <w:p w:rsidR="00000000" w:rsidRDefault="005C7F95">
      <w:pPr>
        <w:pStyle w:val="just"/>
      </w:pPr>
      <w:r>
        <w:t>б) обеспечение обмена электронными сообщениями (далее - "ЭС") между Сторонами, информационны</w:t>
      </w:r>
      <w:r>
        <w:t>е системы которых подключены к системе взаимодействия, при ведении депозитарной деятельности и оказании других услуг;</w:t>
      </w:r>
    </w:p>
    <w:p w:rsidR="00000000" w:rsidRDefault="005C7F95">
      <w:pPr>
        <w:pStyle w:val="just"/>
      </w:pPr>
      <w:r>
        <w:t>в) обеспечение передачи в Центральный депозитарий запросов, иных документов и сведений, обработанных в информационных системах Сторон, а т</w:t>
      </w:r>
      <w:r>
        <w:t>акже информации о ходе и результатах выполнения депозитарных операций и оказании других услуг.</w:t>
      </w:r>
    </w:p>
    <w:p w:rsidR="00000000" w:rsidRDefault="005C7F95">
      <w:pPr>
        <w:pStyle w:val="just"/>
      </w:pPr>
      <w:r>
        <w:t>1.10. В целях исполнения своих функций СЭВ обеспечивает:</w:t>
      </w:r>
    </w:p>
    <w:p w:rsidR="00000000" w:rsidRDefault="005C7F95">
      <w:pPr>
        <w:pStyle w:val="just"/>
      </w:pPr>
      <w:r>
        <w:t>а) доступ к электронным сервисам информационных систем, подключенных к системе взаимодействия;</w:t>
      </w:r>
    </w:p>
    <w:p w:rsidR="00000000" w:rsidRDefault="005C7F95">
      <w:pPr>
        <w:pStyle w:val="just"/>
      </w:pPr>
      <w:r>
        <w:t>б) получение, обработку и доставку ЭС в рамках информационного взаимодействия Сторон с обеспечением фиксации времени передачи, целостности и подлинности ЭС, указания их авторства и возможности предоставления сведений, позволяющих проследить историю движени</w:t>
      </w:r>
      <w:r>
        <w:t>я ЭС в процессе депозитарной деятельности и при оказании других услуг в электронной форме;</w:t>
      </w:r>
    </w:p>
    <w:p w:rsidR="00000000" w:rsidRDefault="005C7F95">
      <w:pPr>
        <w:pStyle w:val="just"/>
      </w:pPr>
      <w:r>
        <w:t>в) возможность использования централизованных баз данных и классификаторов информационных систем, подключенных к СЭВ;</w:t>
      </w:r>
    </w:p>
    <w:p w:rsidR="00000000" w:rsidRDefault="005C7F95">
      <w:pPr>
        <w:pStyle w:val="just"/>
      </w:pPr>
      <w:r>
        <w:t>г) защиту передаваемой информации от несанкцион</w:t>
      </w:r>
      <w:r>
        <w:t>ированного доступа, ее искажения или блокирования с момента поступления указанной информации в систему взаимодействия до момента передачи ее в подключенную к системе взаимодействия информационную систему;</w:t>
      </w:r>
    </w:p>
    <w:p w:rsidR="00000000" w:rsidRDefault="005C7F95">
      <w:pPr>
        <w:pStyle w:val="just"/>
      </w:pPr>
      <w:r>
        <w:t>д) хранение информации, содержащейся в реестре элек</w:t>
      </w:r>
      <w:r>
        <w:t>тронных сервисов информационных систем Сторон, подключенных к СЭВ взаимодействия (далее - реестр электронных сервисов), и мониторинг работоспособности электронных сервисов, включенных в данный реестр.</w:t>
      </w:r>
    </w:p>
    <w:p w:rsidR="00000000" w:rsidRDefault="005C7F95">
      <w:pPr>
        <w:pStyle w:val="just"/>
      </w:pPr>
      <w:r>
        <w:t>1.11. СЭВ, содержащие сведения, составляющие государств</w:t>
      </w:r>
      <w:r>
        <w:t>енную тайну, не подлежат обработке в системе взаимодействия.</w:t>
      </w:r>
    </w:p>
    <w:p w:rsidR="00000000" w:rsidRDefault="005C7F95">
      <w:pPr>
        <w:pStyle w:val="just"/>
      </w:pPr>
      <w:r>
        <w:t>1.12. Функционирование СЭВ Центрального депозитария обеспечивают вычислительные и технические центры Центрального депозитария, оснащенные аппаратными и программными средствами, в целях сбора, обр</w:t>
      </w:r>
      <w:r>
        <w:t>аботки, хранения и передачи экономической, учетной, отчетной, операционной информации, информации о расчетных операциях (в том числе платежной информации) и другой информации в соответствии с правилами и условиями, установленными в нормативных актах и орга</w:t>
      </w:r>
      <w:r>
        <w:t>низационно-распорядительных документах Центрального депозитария, договорах обмена информацией (далее - договор). Электронная информационная система Центрального депозитария взаимодействует с телекоммуникационной системой Центрального депозитария.</w:t>
      </w:r>
    </w:p>
    <w:p w:rsidR="00000000" w:rsidRDefault="005C7F95">
      <w:pPr>
        <w:pStyle w:val="just"/>
      </w:pPr>
      <w:r>
        <w:t>1.13. В ц</w:t>
      </w:r>
      <w:r>
        <w:t>елях настоящих Правил используются следующие термины и определения:</w:t>
      </w:r>
    </w:p>
    <w:p w:rsidR="00000000" w:rsidRDefault="005C7F95">
      <w:pPr>
        <w:pStyle w:val="just"/>
      </w:pPr>
      <w:r>
        <w:t>Аутентификация электронного сообщения - процедура контроля целостности и подтверждения подлинности ЭС.</w:t>
      </w:r>
    </w:p>
    <w:p w:rsidR="00000000" w:rsidRDefault="005C7F95">
      <w:pPr>
        <w:pStyle w:val="just"/>
      </w:pPr>
      <w:r>
        <w:t>Вычислительные ресурсы СЭВ Центрального депозитария - аппаратные и программные средст</w:t>
      </w:r>
      <w:r>
        <w:t>ва Центрального депозитария, обеспечивающие обработку информации.</w:t>
      </w:r>
    </w:p>
    <w:p w:rsidR="00000000" w:rsidRDefault="005C7F95">
      <w:pPr>
        <w:pStyle w:val="just"/>
      </w:pPr>
      <w:r>
        <w:t>Ключ (идентификатор) кода аутентификации ЭС - уникальные данные, используемые участником обмена при создании и проверке кода аутентификации.</w:t>
      </w:r>
    </w:p>
    <w:p w:rsidR="00000000" w:rsidRDefault="005C7F95">
      <w:pPr>
        <w:pStyle w:val="just"/>
      </w:pPr>
      <w:r>
        <w:t>Код аутентификации (КА) - данные, используемые дл</w:t>
      </w:r>
      <w:r>
        <w:t>я контроля целостности и подтверждения подлинности ЭС.</w:t>
      </w:r>
    </w:p>
    <w:p w:rsidR="00000000" w:rsidRDefault="005C7F95">
      <w:pPr>
        <w:pStyle w:val="just"/>
      </w:pPr>
      <w:r>
        <w:t>Нештатная ситуация - состояние вычислительных и информационных ресурсов СЭВ Центрального депозитария, не предусмотренное документацией на СЭВ Центрального депозитария и приводящее к сбоям и отказам сис</w:t>
      </w:r>
      <w:r>
        <w:t>темы, отсутствию предоставляемого пользователям СЭВ Центрального депозитария сервиса и требующее вмешательства для восстановления штатного функционирования системы.</w:t>
      </w:r>
    </w:p>
    <w:p w:rsidR="00000000" w:rsidRDefault="005C7F95">
      <w:pPr>
        <w:pStyle w:val="just"/>
      </w:pPr>
      <w:r>
        <w:t>Подтверждение подлинности - проверка сообщения, переданного электронным способом, позволяющ</w:t>
      </w:r>
      <w:r>
        <w:t>ая получателю определить, что сообщение исходит из указанного источника.</w:t>
      </w:r>
    </w:p>
    <w:p w:rsidR="00000000" w:rsidRDefault="005C7F95">
      <w:pPr>
        <w:pStyle w:val="just"/>
      </w:pPr>
      <w:r>
        <w:t>Правила электронной информационной системы (правила СЭВ Центрального депозитария) - совокупность норм, нормативных актов и организационно-распорядительных документов Центрального депо</w:t>
      </w:r>
      <w:r>
        <w:t>зитария, устанавливающих условия доступа к СЭВ Центрального депозитария, регистрации участников обмена и их ключей КА, предоставляемые документы, порядок пользования СЭВ Центрального депозитария, форматы ЭС, порядок контроля ЭС, разрешения конфликтных ситу</w:t>
      </w:r>
      <w:r>
        <w:t>аций, действий при нештатных ситуациях, управления ключами КА, обеспечения информационной безопасности.</w:t>
      </w:r>
    </w:p>
    <w:p w:rsidR="00000000" w:rsidRDefault="005C7F95">
      <w:pPr>
        <w:pStyle w:val="just"/>
      </w:pPr>
      <w:r>
        <w:t>Средства аутентификации (СА) - аппаратные и (или) программные средства, обеспечивающие создание и проверку КА.</w:t>
      </w:r>
    </w:p>
    <w:p w:rsidR="00000000" w:rsidRDefault="005C7F95">
      <w:pPr>
        <w:pStyle w:val="just"/>
      </w:pPr>
      <w:r>
        <w:t>Телекоммуникационная система Центрального</w:t>
      </w:r>
      <w:r>
        <w:t xml:space="preserve"> депозитария - аппаратные и программные средства, обеспечивающие передачу данных по каналам связи.</w:t>
      </w:r>
    </w:p>
    <w:p w:rsidR="00000000" w:rsidRDefault="005C7F95">
      <w:pPr>
        <w:pStyle w:val="just"/>
      </w:pPr>
      <w:r>
        <w:t>Форматы электронных сообщений (ФЭС) - упорядоченная последовательность символов, включенная в ЭС по единым правилам, представленная в формализованном виде, в</w:t>
      </w:r>
      <w:r>
        <w:t xml:space="preserve"> установленной последовательности и размерности, используемая для передачи по каналам связи и обработки.</w:t>
      </w:r>
    </w:p>
    <w:p w:rsidR="00000000" w:rsidRDefault="005C7F95">
      <w:pPr>
        <w:pStyle w:val="just"/>
      </w:pPr>
      <w:r>
        <w:t>Участник электронного обмена - внутренние и внешние пользователи СЭВ Центрального депозитария, определенные п. п. 1.2 и 1.3 настоящих Правил.</w:t>
      </w:r>
    </w:p>
    <w:p w:rsidR="00000000" w:rsidRDefault="005C7F95">
      <w:pPr>
        <w:pStyle w:val="just"/>
      </w:pPr>
      <w:r>
        <w:t>Электронн</w:t>
      </w:r>
      <w:r>
        <w:t>ое сообщение (ЭС) - совокупность данных, соответствующая установленному Центральным депозитарием электронному формату, пригодная для однозначного восприятия его содержания, снабженная кодом аутентификации.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2. Условия использования СЭВ</w:t>
      </w:r>
    </w:p>
    <w:p w:rsidR="00000000" w:rsidRDefault="005C7F95">
      <w:pPr>
        <w:pStyle w:val="just"/>
      </w:pPr>
      <w:r>
        <w:t>2.1. Участники элект</w:t>
      </w:r>
      <w:r>
        <w:t>ронного обмена информацией с использованием СЭВ Центрального депозитария применяют форматы электронных сообщений, устанавливаемые правилами СЭВ Центрального депозитария, определенными п. 1.13 настоящих Правил. Перечень данных, включаемых в сообщение, устан</w:t>
      </w:r>
      <w:r>
        <w:t>авливается правилами СЭВ Центрального депозитария на основании ГОСТ Р 53898-2010.</w:t>
      </w:r>
    </w:p>
    <w:p w:rsidR="00000000" w:rsidRDefault="005C7F95">
      <w:pPr>
        <w:pStyle w:val="just"/>
      </w:pPr>
      <w:r>
        <w:t>2.2. Внешние пользователи СЭВ Центрального депозитария для участия в электронном обмене информацией с использованием СЭВ Центрального депозитария руководствуются заключаемыми</w:t>
      </w:r>
      <w:r>
        <w:t xml:space="preserve"> с Центральным депозитарием договорами, в которых предусматривается порядок обмена электронными сообщениями, устанавливаются права и обязанности Центрального депозитария и пользователей СЭВ Центрального депозитария, ответственность Сторон, порядок разрешен</w:t>
      </w:r>
      <w:r>
        <w:t>ия конфликтных ситуаций, порядок действия Сторон при нештатных ситуациях, возникающих в СЭВ Центрального депозитария, порядок обеспечения информационной безопасности, в том числе порядок использования кода аутентификации, а также другие правила, соответств</w:t>
      </w:r>
      <w:r>
        <w:t>ующие законодательству и правилам СЭВ Центрального депозитария.</w:t>
      </w:r>
    </w:p>
    <w:p w:rsidR="00000000" w:rsidRDefault="005C7F95">
      <w:pPr>
        <w:pStyle w:val="just"/>
      </w:pPr>
      <w:r>
        <w:t>2.3. Внутренние пользователи СЭВ Центрального депозитария при взаимодействии между собой с использованием СЭВ Центрального депозитария руководствуются нормативными актами и организационно-расп</w:t>
      </w:r>
      <w:r>
        <w:t>орядительными документами, определяющими правила СЭВ Центрального депозитария.</w:t>
      </w:r>
    </w:p>
    <w:p w:rsidR="00000000" w:rsidRDefault="005C7F95">
      <w:pPr>
        <w:pStyle w:val="just"/>
      </w:pPr>
      <w:r>
        <w:t>2.4. Условия включения в состав пользователей СЭВ Центрального депозитария, а также форма акта о готовности к началу электронного обмена информацией с использованием СЭВ Централ</w:t>
      </w:r>
      <w:r>
        <w:t>ьного депозитария устанавливаются правилами СЭВ Центрального депозитария, определенными п. 1.13 настоящих Правил.</w:t>
      </w:r>
    </w:p>
    <w:p w:rsidR="00000000" w:rsidRDefault="005C7F95">
      <w:pPr>
        <w:pStyle w:val="just"/>
      </w:pPr>
      <w:r>
        <w:t>2.5. Решение о включении клиентов Центрального депозитария и других лиц в состав пользователей СЭВ, а также об установлении даты начала электр</w:t>
      </w:r>
      <w:r>
        <w:t>онного обмена информацией с использованием СЭВ Центрального депозитария принимается Центральным депозитарием при условии готовности пользователя, подтвержденной в установленном правилами СЭВ Центрального депозитария порядке.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3. Общие правила обмена информ</w:t>
      </w:r>
      <w:r>
        <w:rPr>
          <w:rFonts w:eastAsia="Times New Roman"/>
        </w:rPr>
        <w:t>ацией</w:t>
      </w:r>
    </w:p>
    <w:p w:rsidR="00000000" w:rsidRDefault="005C7F95">
      <w:pPr>
        <w:pStyle w:val="just"/>
      </w:pPr>
      <w:r>
        <w:t>3.1. Обмен информацией осуществляется в СЭВ Центрального депозитария в виде ЭС, направляемых пользователями СЭВ Центрального депозитария друг другу.</w:t>
      </w:r>
    </w:p>
    <w:p w:rsidR="00000000" w:rsidRDefault="005C7F95">
      <w:pPr>
        <w:pStyle w:val="just"/>
      </w:pPr>
      <w:r>
        <w:t>3.2. Состав реквизитов, содержащихся в ЭС, определяется нормативными актами Банка России, локальными нормативными актами Центрального депозитария, соответствующими требованиям федеральных законов, иных правовых актов.</w:t>
      </w:r>
    </w:p>
    <w:p w:rsidR="00000000" w:rsidRDefault="005C7F95">
      <w:pPr>
        <w:pStyle w:val="just"/>
      </w:pPr>
      <w:r>
        <w:t>3.3. В течение сроков, установленных ф</w:t>
      </w:r>
      <w:r>
        <w:t>едеральными законами и иными нормативными правовыми актами Российской Федерации для хранения соответствующих документов, СЭВ должна обеспечивать:</w:t>
      </w:r>
    </w:p>
    <w:p w:rsidR="00000000" w:rsidRDefault="005C7F95">
      <w:pPr>
        <w:pStyle w:val="just"/>
      </w:pPr>
      <w:r>
        <w:t>доступ к ЭС, информации о датах и времени их получения (отправки), адресатах, а также возможность поиска докум</w:t>
      </w:r>
      <w:r>
        <w:t>ентов по их реквизитам;</w:t>
      </w:r>
    </w:p>
    <w:p w:rsidR="00000000" w:rsidRDefault="005C7F95">
      <w:pPr>
        <w:pStyle w:val="just"/>
      </w:pPr>
      <w:r>
        <w:t>ежедневное резервное копирование и архивное хранение ЭС, их реквизитов, включая информацию о датах и времени получения (отправки) и адресатах;</w:t>
      </w:r>
    </w:p>
    <w:p w:rsidR="00000000" w:rsidRDefault="005C7F95">
      <w:pPr>
        <w:pStyle w:val="just"/>
      </w:pPr>
      <w:r>
        <w:t>возможность восстановления ЭС;</w:t>
      </w:r>
    </w:p>
    <w:p w:rsidR="00000000" w:rsidRDefault="005C7F95">
      <w:pPr>
        <w:pStyle w:val="just"/>
      </w:pPr>
      <w:r>
        <w:t>в случае отказа компьютерного оборудования и (или) програм</w:t>
      </w:r>
      <w:r>
        <w:t>много обеспечения, повреждений линий связи, ведущих к технической невозможности использования ЭС, передачу участниками СЭВ соответствующих документов и информации на бумажном носителе до устранения технической невозможности использования ЭС;</w:t>
      </w:r>
    </w:p>
    <w:p w:rsidR="00000000" w:rsidRDefault="005C7F95">
      <w:pPr>
        <w:pStyle w:val="just"/>
      </w:pPr>
      <w:r>
        <w:t>при возникнове</w:t>
      </w:r>
      <w:r>
        <w:t>нии технической невозможности использования ЭС незамедлительное уведомление об этом заинтересованных лиц, с которыми осуществляется взаимодействие с использованием ЭС.</w:t>
      </w:r>
    </w:p>
    <w:p w:rsidR="00000000" w:rsidRDefault="005C7F95">
      <w:pPr>
        <w:pStyle w:val="just"/>
      </w:pPr>
      <w:r>
        <w:t>3.4. Электронный документ считается полученным или представленным с момента получения по</w:t>
      </w:r>
      <w:r>
        <w:t>дтверждения о поступлении электронного документа его отправителем.</w:t>
      </w:r>
    </w:p>
    <w:p w:rsidR="00000000" w:rsidRDefault="005C7F95">
      <w:pPr>
        <w:pStyle w:val="just"/>
      </w:pPr>
      <w:r>
        <w:t>3.5. Особенности обработки и хранения ЭС, в том числе проставления на документах служебных отметок, порядок удостоверения личности лица, от которого исходит документ, а также соблюдения ины</w:t>
      </w:r>
      <w:r>
        <w:t>х требований устанавливаются федеральными законами и нормативными актами Банка России, правилами архивного хранения.</w:t>
      </w:r>
    </w:p>
    <w:p w:rsidR="00000000" w:rsidRDefault="005C7F95">
      <w:pPr>
        <w:pStyle w:val="just"/>
      </w:pPr>
      <w:r>
        <w:t>3.6. В указанных документах, а также в условиях осуществления депозитарной деятельности устанавливается возможность использования лицом ЭС,</w:t>
      </w:r>
      <w:r>
        <w:t xml:space="preserve"> а также требования к бумажным копиям ЭС.</w:t>
      </w:r>
    </w:p>
    <w:p w:rsidR="00000000" w:rsidRDefault="005C7F95">
      <w:pPr>
        <w:pStyle w:val="just"/>
      </w:pPr>
      <w:r>
        <w:t>3.7. Информация, содержащаяся в ЭС, должна быть доступна для ее последующего использования, в том числе должна быть обеспечена возможность ее визуального представления и воспроизведения на бумажном носителе.</w:t>
      </w:r>
    </w:p>
    <w:p w:rsidR="00000000" w:rsidRDefault="005C7F95">
      <w:pPr>
        <w:pStyle w:val="just"/>
      </w:pPr>
      <w:r>
        <w:t>3.8. Э</w:t>
      </w:r>
      <w:r>
        <w:t>лектронные сообщения, применяемые в СЭВ Центрального депозитария, в обязательном порядке должны быть снабжены КА, с помощью которых получатели сообщений имеют возможность подтверждать целостность и подлинность ЭС (аутентифицировать ЭС). Виды кодов аутентиф</w:t>
      </w:r>
      <w:r>
        <w:t>икации сообщений и правила их использования для различных видов банковской информации устанавливаются правилами СЭВ Центрального депозитария. Конкретные средства реализации КА сообщений, проверки целостности и подлинности ЭС определяются Центральным депози</w:t>
      </w:r>
      <w:r>
        <w:t>тарием.</w:t>
      </w:r>
    </w:p>
    <w:p w:rsidR="00000000" w:rsidRDefault="005C7F95">
      <w:pPr>
        <w:pStyle w:val="just"/>
      </w:pPr>
      <w:r>
        <w:t>3.9. Ответственность за информацию, содержащуюся в ЭС, несет отправитель ЭС, ключ (идентификатор) КА которого зарегистрирован в установленном порядке и КА которого снабжен данное ЭС, если иное не предусмотрено правилами СЭВ Центрального депозитария</w:t>
      </w:r>
      <w:r>
        <w:t xml:space="preserve"> и договором.</w:t>
      </w:r>
    </w:p>
    <w:p w:rsidR="00000000" w:rsidRDefault="005C7F95">
      <w:pPr>
        <w:pStyle w:val="just"/>
      </w:pPr>
      <w:r>
        <w:t>3.10. Участники электронного обмена информацией и ключи (идентификаторы) КА регистрируются Центральным депозитарием в соответствии с правилами СЭВ Центрального депозитария, определенными п. 1.13 настоящих Правил.</w:t>
      </w:r>
    </w:p>
    <w:p w:rsidR="00000000" w:rsidRDefault="005C7F95">
      <w:pPr>
        <w:pStyle w:val="just"/>
      </w:pPr>
      <w:r>
        <w:t xml:space="preserve">3.11. В случае использования </w:t>
      </w:r>
      <w:r>
        <w:t>Центральным депозитарием усиленной квалифицированной электронной подписи в своей СЭВ он обязан использовать не менее двух удостоверяющих центров, один из которых не должен являться его аффилированным лицом.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приема и контроля поступивших ЭС</w:t>
      </w:r>
    </w:p>
    <w:p w:rsidR="00000000" w:rsidRDefault="005C7F95">
      <w:pPr>
        <w:pStyle w:val="just"/>
      </w:pPr>
      <w:r>
        <w:t>4.1.</w:t>
      </w:r>
      <w:r>
        <w:t xml:space="preserve"> Все поступившие ЭС проходят аутентификацию с использованием средств аутентификации в порядке, установленном Центральным депозитарием.</w:t>
      </w:r>
    </w:p>
    <w:p w:rsidR="00000000" w:rsidRDefault="005C7F95">
      <w:pPr>
        <w:pStyle w:val="just"/>
      </w:pPr>
      <w:r>
        <w:t>4.2. По результатам аутентификации ЭС участник электронного обмена, получивший ЭС, направляет отправителю электронное соо</w:t>
      </w:r>
      <w:r>
        <w:t>бщение, подтверждающее положительный или отрицательный результат аутентификации полученного ЭС, содержащее группу реквизитов, определяемых Центральным депозитарием.</w:t>
      </w:r>
    </w:p>
    <w:p w:rsidR="00000000" w:rsidRDefault="005C7F95">
      <w:pPr>
        <w:pStyle w:val="just"/>
      </w:pPr>
      <w:r>
        <w:t>4.3. При отрицательном результате аутентификации полученное ЭС в дальнейшую обработку не до</w:t>
      </w:r>
      <w:r>
        <w:t>пускается.</w:t>
      </w:r>
    </w:p>
    <w:p w:rsidR="00000000" w:rsidRDefault="005C7F95">
      <w:pPr>
        <w:pStyle w:val="just"/>
      </w:pPr>
      <w:r>
        <w:t>4.4. ЭС считается доставленным только после получения отправителем подтверждения о его доставке в соответствии с порядком, установленным Центральным депозитарием.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5. Порядок хранения и уничтожения ЭС</w:t>
      </w:r>
    </w:p>
    <w:p w:rsidR="00000000" w:rsidRDefault="005C7F95">
      <w:pPr>
        <w:pStyle w:val="just"/>
      </w:pPr>
      <w:r>
        <w:t>5.1. Все отправленные и полученные ЭС, а так</w:t>
      </w:r>
      <w:r>
        <w:t>же СА и данные, необходимые для проверки кода аутентификации, хранятся в течение сроков, устанавливаемых Центральным депозитарием в соответствии с действующим законодательством.</w:t>
      </w:r>
    </w:p>
    <w:p w:rsidR="00000000" w:rsidRDefault="005C7F95">
      <w:pPr>
        <w:pStyle w:val="just"/>
      </w:pPr>
      <w:r>
        <w:t>5.2. При хранении ЭС должно обеспечиваться соблюдение следующих требований:</w:t>
      </w:r>
    </w:p>
    <w:p w:rsidR="00000000" w:rsidRDefault="005C7F95">
      <w:pPr>
        <w:pStyle w:val="just"/>
      </w:pPr>
      <w:r>
        <w:t xml:space="preserve">- </w:t>
      </w:r>
      <w:r>
        <w:t>все ЭС хранятся в том формате, в котором они были отправлены или получены, позволяющем установить, что отправленные или полученные данные, содержащиеся в ЭС, не искажены. При хранении ЭС должна обеспечиваться возможность их аутентификации в течение всего с</w:t>
      </w:r>
      <w:r>
        <w:t>рока хранения;</w:t>
      </w:r>
    </w:p>
    <w:p w:rsidR="00000000" w:rsidRDefault="005C7F95">
      <w:pPr>
        <w:pStyle w:val="just"/>
      </w:pPr>
      <w:r>
        <w:t>- все отправленные и полученные ЭС хранятся с указанием даты и времени их отправки и получения;</w:t>
      </w:r>
    </w:p>
    <w:p w:rsidR="00000000" w:rsidRDefault="005C7F95">
      <w:pPr>
        <w:pStyle w:val="just"/>
      </w:pPr>
      <w:r>
        <w:t>- порядок хранения ЭС должен обеспечивать оперативный доступ к содержащейся в них информации и возможность ее воспроизведения на бумажном носителе.</w:t>
      </w:r>
    </w:p>
    <w:p w:rsidR="00000000" w:rsidRDefault="005C7F95">
      <w:pPr>
        <w:pStyle w:val="just"/>
      </w:pPr>
      <w:r>
        <w:t>5.3. Электронные сообщения и ключи (идентификаторы) КА, необходимые для аутентификации этих сообщений, храня</w:t>
      </w:r>
      <w:r>
        <w:t>тся и уничтожаются в порядке, установленном Центральным депозитарием.</w:t>
      </w:r>
    </w:p>
    <w:p w:rsidR="00000000" w:rsidRDefault="005C7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95">
      <w:pPr>
        <w:pStyle w:val="3"/>
        <w:rPr>
          <w:rFonts w:eastAsia="Times New Roman"/>
        </w:rPr>
      </w:pPr>
      <w:r>
        <w:rPr>
          <w:rFonts w:eastAsia="Times New Roman"/>
        </w:rPr>
        <w:t>6. Контроль, ответственность за нарушение или неисполнение Правил</w:t>
      </w:r>
    </w:p>
    <w:p w:rsidR="00000000" w:rsidRDefault="005C7F95">
      <w:pPr>
        <w:pStyle w:val="HTML"/>
      </w:pPr>
      <w:r>
        <w:t xml:space="preserve">    6.1. Контроль за исполнением Правил возложен на _______________________</w:t>
      </w:r>
    </w:p>
    <w:p w:rsidR="00000000" w:rsidRDefault="005C7F95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5C7F95">
      <w:pPr>
        <w:pStyle w:val="HTML"/>
      </w:pPr>
      <w:r>
        <w:t>(структурное подразделение депозитария)</w:t>
      </w:r>
    </w:p>
    <w:p w:rsidR="00000000" w:rsidRDefault="005C7F95">
      <w:pPr>
        <w:pStyle w:val="just"/>
      </w:pPr>
      <w:r>
        <w:t>6.2 Лица, нарушающие или не исполняющие требования Правил, привлекаются к дисциплинарной, административной или уголовной ответственности.</w:t>
      </w:r>
    </w:p>
    <w:p w:rsidR="00000000" w:rsidRDefault="005C7F95">
      <w:pPr>
        <w:pStyle w:val="just"/>
      </w:pPr>
      <w:r>
        <w:t>6.3 Руководители структурных подразделений Де</w:t>
      </w:r>
      <w:r>
        <w:t>позитария несут персональную ответственность за исполнение обязанностей их подчиненными.</w:t>
      </w:r>
    </w:p>
    <w:p w:rsidR="00000000" w:rsidRDefault="005C7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https://порядокправа.рф/obrazecy/pravila_elektronnogo_vzaimodejstviya_v_tom_chisle_formaty_soobshhenij_ispolzuemye_centralnym_depozit.htm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95"/>
    <w:rsid w:val="005C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FF240-B5CC-4FDE-813D-F204F936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elektronnogo_vzaimodejstviya_v_tom_chisle_formaty_soobshhenij_ispolzuemye_centralnym_depoz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2665</Words>
  <Characters>15193</Characters>
  <Application>Microsoft Office Word</Application>
  <DocSecurity>0</DocSecurity>
  <Lines>126</Lines>
  <Paragraphs>35</Paragraphs>
  <ScaleCrop>false</ScaleCrop>
  <Company/>
  <LinksUpToDate>false</LinksUpToDate>
  <CharactersWithSpaces>17823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электронного взаимодействия, в том числе форматы сообщений, используемые центральным депозитарием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