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34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установлении нумерации избирательных участков, образуемых на судах, находящихся в плавании</w:t>
      </w:r>
    </w:p>
    <w:p w:rsidR="00000000" w:rsidRDefault="00307348">
      <w:pPr>
        <w:pStyle w:val="right"/>
      </w:pPr>
      <w:r>
        <w:t xml:space="preserve">Приложение N 1 </w:t>
      </w:r>
      <w:r>
        <w:rPr>
          <w:vertAlign w:val="superscript"/>
        </w:rPr>
        <w:t>1</w:t>
      </w:r>
      <w:r>
        <w:t xml:space="preserve"> к Рекомендациям по обеспечению избирательных </w:t>
      </w:r>
      <w:r>
        <w:t>прав граждан Российской Федерации на судах, находящихся в день голосования в плавании, при проведении выборов депутатов Государственной Думы Федерального Собрания Российской Федерации шестого созыва и выборов Президента</w:t>
      </w:r>
    </w:p>
    <w:p w:rsidR="00000000" w:rsidRDefault="00307348">
      <w:pPr>
        <w:pStyle w:val="right"/>
      </w:pPr>
      <w:r>
        <w:t>Российской Федерации</w:t>
      </w:r>
    </w:p>
    <w:p w:rsidR="00000000" w:rsidRDefault="00307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348">
      <w:pPr>
        <w:pStyle w:val="HTML"/>
      </w:pPr>
      <w:r>
        <w:t xml:space="preserve">              </w:t>
      </w:r>
      <w:r>
        <w:t xml:space="preserve">            ИЗБИРАТЕЛЬНАЯ КОМИССИЯ</w:t>
      </w:r>
    </w:p>
    <w:p w:rsidR="00000000" w:rsidRDefault="00307348">
      <w:pPr>
        <w:pStyle w:val="HTML"/>
      </w:pPr>
      <w:r>
        <w:t>______________________________________________________</w:t>
      </w:r>
    </w:p>
    <w:p w:rsidR="00000000" w:rsidRDefault="00307348">
      <w:pPr>
        <w:pStyle w:val="HTML"/>
      </w:pPr>
      <w:r>
        <w:t>(наименование субъекта Российской Федерации)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ПОСТАНОВЛЕНИЕ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"__" __________ 20__ года                                         N _______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Об установлении нумерации из</w:t>
      </w:r>
      <w:r>
        <w:t>бирательных участков,</w:t>
      </w:r>
    </w:p>
    <w:p w:rsidR="00000000" w:rsidRDefault="00307348">
      <w:pPr>
        <w:pStyle w:val="HTML"/>
      </w:pPr>
      <w:r>
        <w:t>образуемых на судах, находящихся в плавании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В  соответствии  с  пунктом 12 статьи 26 Федерального закона "О выборах</w:t>
      </w:r>
    </w:p>
    <w:p w:rsidR="00000000" w:rsidRDefault="00307348">
      <w:pPr>
        <w:pStyle w:val="HTML"/>
      </w:pPr>
      <w:r>
        <w:t>депутатов  Государственной Думы Федерального Собрания Российской Федерации"</w:t>
      </w:r>
    </w:p>
    <w:p w:rsidR="00000000" w:rsidRDefault="00307348">
      <w:pPr>
        <w:pStyle w:val="HTML"/>
      </w:pPr>
      <w:r>
        <w:t>Избирательная комиссия __________________</w:t>
      </w:r>
      <w:r>
        <w:t>____________________ постановляет:</w:t>
      </w:r>
    </w:p>
    <w:p w:rsidR="00000000" w:rsidRDefault="00307348">
      <w:pPr>
        <w:pStyle w:val="HTML"/>
      </w:pPr>
      <w:r>
        <w:t>(наименование субъекта Российской</w:t>
      </w:r>
    </w:p>
    <w:p w:rsidR="00000000" w:rsidRDefault="00307348">
      <w:pPr>
        <w:pStyle w:val="HTML"/>
      </w:pPr>
      <w:r>
        <w:t>Федерации)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1.  Установить  нумерацию  избирательных участков, образуемых на судах,</w:t>
      </w:r>
    </w:p>
    <w:p w:rsidR="00000000" w:rsidRDefault="00307348">
      <w:pPr>
        <w:pStyle w:val="HTML"/>
      </w:pPr>
      <w:r>
        <w:t>находящихся в день голосования в плавании:</w:t>
      </w:r>
    </w:p>
    <w:p w:rsidR="00000000" w:rsidRDefault="0030734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307348">
      <w:pPr>
        <w:pStyle w:val="HTML"/>
      </w:pPr>
      <w:r>
        <w:t>(наименование территориальной избирательной комиссии)</w:t>
      </w:r>
    </w:p>
    <w:p w:rsidR="00000000" w:rsidRDefault="00307348">
      <w:pPr>
        <w:pStyle w:val="HTML"/>
      </w:pPr>
      <w:r>
        <w:t>избирательных участков с номера _____ по номер _____;</w:t>
      </w:r>
    </w:p>
    <w:p w:rsidR="00000000" w:rsidRDefault="00307348">
      <w:pPr>
        <w:pStyle w:val="HTML"/>
      </w:pPr>
      <w:r>
        <w:t>___________________________________________________________________________</w:t>
      </w:r>
    </w:p>
    <w:p w:rsidR="00000000" w:rsidRDefault="00307348">
      <w:pPr>
        <w:pStyle w:val="HTML"/>
      </w:pPr>
      <w:r>
        <w:t>(наименование территориальной избирательной комиссии)</w:t>
      </w:r>
    </w:p>
    <w:p w:rsidR="00000000" w:rsidRDefault="00307348">
      <w:pPr>
        <w:pStyle w:val="HTML"/>
      </w:pPr>
      <w:r>
        <w:t>избирательных участков с номера _____ по номер _____.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2.  Направить настоящее Постановление в соответствующие территориальные</w:t>
      </w:r>
    </w:p>
    <w:p w:rsidR="00000000" w:rsidRDefault="00307348">
      <w:pPr>
        <w:pStyle w:val="HTML"/>
      </w:pPr>
      <w:r>
        <w:t>избирательные комиссии, главе ____________________________________________.</w:t>
      </w:r>
    </w:p>
    <w:p w:rsidR="00000000" w:rsidRDefault="00307348">
      <w:pPr>
        <w:pStyle w:val="HTML"/>
      </w:pPr>
      <w:r>
        <w:t>(наименование муниципального образования)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Председате</w:t>
      </w:r>
      <w:r>
        <w:t>ль комиссии                            ______________________</w:t>
      </w:r>
    </w:p>
    <w:p w:rsidR="00000000" w:rsidRDefault="00307348">
      <w:pPr>
        <w:pStyle w:val="HTML"/>
      </w:pPr>
    </w:p>
    <w:p w:rsidR="00000000" w:rsidRDefault="00307348">
      <w:pPr>
        <w:pStyle w:val="HTML"/>
      </w:pPr>
      <w:r>
        <w:t>Секретарь комиссии                               ______________________</w:t>
      </w:r>
    </w:p>
    <w:p w:rsidR="00000000" w:rsidRDefault="00307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348">
      <w:pPr>
        <w:pStyle w:val="sel"/>
        <w:divId w:val="1764719059"/>
      </w:pPr>
      <w:r>
        <w:t>1 Здесь и далее приведены образцы документов для выборов депутатов Государственной Думы Федерального Собрания Российской</w:t>
      </w:r>
      <w:r>
        <w:t xml:space="preserve"> Федерации шестого созыва. Аналогичные образцы документов используются на выборах Президента Российской Федерации с соответствующими наименованиями и указанием соответствующих статей Федерального закона "О выборах Президента Российской Федерации".</w:t>
      </w:r>
    </w:p>
    <w:p w:rsidR="00000000" w:rsidRDefault="00307348">
      <w:pPr>
        <w:pStyle w:val="right"/>
      </w:pPr>
      <w:r>
        <w:lastRenderedPageBreak/>
        <w:t>Источник</w:t>
      </w:r>
      <w:r>
        <w:t xml:space="preserve"> - Выписка из протокола заседания ЦИК России от 05.05.2011 № 9-2-6</w:t>
      </w:r>
    </w:p>
    <w:p w:rsidR="00000000" w:rsidRDefault="00307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https://порядокправа.рф/obrazecy/postanovlenie_ob_ustanovlenii_numeracii_izbiratelnyx_uchastkov_obrazuemyx_na_sudax_naxodyashhixsya_v_p.htm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48"/>
    <w:rsid w:val="0030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DC39F-1623-4423-B0DB-A67360ED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71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stanovlenii_numeracii_izbiratelnyx_uchastkov_obrazuemyx_na_sudax_naxodyashhixsya_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установлении нумерации избирательных участков, образуемых на судах, находящихся в плавании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