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71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возмещении расходов на похороны наследодателя (образец заполнения)</w:t>
      </w:r>
    </w:p>
    <w:p w:rsidR="00000000" w:rsidRDefault="00E6171D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оплате расходов по похоронам</w:t>
      </w:r>
    </w:p>
    <w:p w:rsidR="00000000" w:rsidRDefault="00E6171D">
      <w:pPr>
        <w:pStyle w:val="just"/>
      </w:pPr>
      <w:r>
        <w:t>Город Москва, Российская Федерация</w:t>
      </w:r>
    </w:p>
    <w:p w:rsidR="00000000" w:rsidRDefault="00E6171D">
      <w:pPr>
        <w:pStyle w:val="just"/>
      </w:pPr>
      <w:r>
        <w:t>Двадцатое августа две тысячи второго года</w:t>
      </w:r>
    </w:p>
    <w:p w:rsidR="00000000" w:rsidRDefault="00E61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71D">
      <w:pPr>
        <w:pStyle w:val="just"/>
      </w:pPr>
      <w:r>
        <w:t>Я, нотариус г. Москвы Васильева Раиса Владимировна, в связи с предъявленными требованиями к наследственному имуществу умершего 15 августа 2002 года Михеева Дмитрия Сергеевича о выплате денежных средств для возмещения расходов на похороны наследодателя, в с</w:t>
      </w:r>
      <w:r>
        <w:t>оответствии со статьей 1174 Гражданского кодекса РФ постановляю:</w:t>
      </w:r>
    </w:p>
    <w:p w:rsidR="00000000" w:rsidRDefault="00E6171D">
      <w:pPr>
        <w:pStyle w:val="just"/>
      </w:pPr>
      <w:r>
        <w:t>выплатить Меньшиковой Нине Романовне, 1965 года рождения (23 августа) (паспорт 65 99 847465, выдан 25.05.02 Чкаловским РУВД г. Екатеринбурга), проживающей по адресу: г. Екатеринбург, ул. Циол</w:t>
      </w:r>
      <w:r>
        <w:t>ковского, д. 65,</w:t>
      </w:r>
    </w:p>
    <w:p w:rsidR="00000000" w:rsidRDefault="00E6171D">
      <w:pPr>
        <w:pStyle w:val="just"/>
      </w:pPr>
      <w:r>
        <w:t>для возмещения расходов на похороны наследодателя Михеева Д.С. денежные средства наследодателя в размере 8621 (восемь тысяч шестьсот двадцать один) рубль, находящиеся на его банковском счете N 16542 в Кировском отделении N 2376 Сберегатель</w:t>
      </w:r>
      <w:r>
        <w:t>ного банка РФ в г. Москве.</w:t>
      </w:r>
    </w:p>
    <w:p w:rsidR="00000000" w:rsidRDefault="00E61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71D">
      <w:pPr>
        <w:pStyle w:val="HTML"/>
      </w:pPr>
      <w:r>
        <w:t xml:space="preserve">     Печать                          Зарегистрировано в реестре за N .....</w:t>
      </w:r>
    </w:p>
    <w:p w:rsidR="00000000" w:rsidRDefault="00E6171D">
      <w:pPr>
        <w:pStyle w:val="HTML"/>
      </w:pPr>
      <w:r>
        <w:t>нотариуса                       Взыскано по тарифу...........</w:t>
      </w:r>
    </w:p>
    <w:p w:rsidR="00000000" w:rsidRDefault="00E6171D">
      <w:pPr>
        <w:pStyle w:val="HTML"/>
      </w:pPr>
      <w:r>
        <w:t>Нотариус..................</w:t>
      </w:r>
    </w:p>
    <w:p w:rsidR="00000000" w:rsidRDefault="00E61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71D">
      <w:pPr>
        <w:pStyle w:val="right"/>
      </w:pPr>
      <w:r>
        <w:t xml:space="preserve">Источник - "Наследственное право. Комментарий законодательства </w:t>
      </w:r>
      <w:r>
        <w:t>и практика его применения", "Статут"</w:t>
      </w:r>
    </w:p>
    <w:p w:rsidR="00000000" w:rsidRDefault="00E61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https://порядокправа.рф/obrazecy/postanovlenie_o_vozmeshhenii_rasxodov_na_poxorony_nasledodatelya_obrazec_zapolneniya.htm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D"/>
    <w:rsid w:val="00E6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A86D2-FF72-4DF1-9E75-33BC0E67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meshhenii_rasxodov_na_poxorony_nasled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возмещении расходов на похороны наследодателя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