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6E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возбуждении уголовного дела (образец заполнения)</w:t>
      </w:r>
    </w:p>
    <w:p w:rsidR="00000000" w:rsidRDefault="00B316E3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возбуждении уголовного дела</w:t>
      </w:r>
    </w:p>
    <w:p w:rsidR="00000000" w:rsidRDefault="00B316E3">
      <w:pPr>
        <w:pStyle w:val="left"/>
      </w:pPr>
      <w:r>
        <w:t>г. Энск</w:t>
      </w:r>
    </w:p>
    <w:p w:rsidR="00000000" w:rsidRDefault="00B316E3">
      <w:pPr>
        <w:pStyle w:val="right"/>
      </w:pPr>
      <w:r>
        <w:t>3 марта 201* г.</w:t>
      </w:r>
    </w:p>
    <w:p w:rsidR="00000000" w:rsidRDefault="00B31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6E3">
      <w:pPr>
        <w:pStyle w:val="just"/>
      </w:pPr>
      <w:r>
        <w:t>Следователь следственного отдела Следственного комитета при прокуратуре РФ по Советскому району г. Энска советник юстиции Пахмутова А.А., рассмотрев заявление о грабеже с применением насилия, не опасного для жизни или здоровья, поступившее от Маликовой Т.И</w:t>
      </w:r>
      <w:r>
        <w:t>. 28 февраля 201* г.,</w:t>
      </w:r>
    </w:p>
    <w:p w:rsidR="00000000" w:rsidRDefault="00B31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6E3">
      <w:pPr>
        <w:pStyle w:val="3"/>
        <w:rPr>
          <w:rFonts w:eastAsia="Times New Roman"/>
        </w:rPr>
      </w:pPr>
      <w:r>
        <w:rPr>
          <w:rFonts w:eastAsia="Times New Roman"/>
        </w:rPr>
        <w:t>установила:</w:t>
      </w:r>
    </w:p>
    <w:p w:rsidR="00000000" w:rsidRDefault="00B316E3">
      <w:pPr>
        <w:pStyle w:val="just"/>
      </w:pPr>
      <w:r>
        <w:t>В ночь с 20 на 21 февраля 201* года Кузькин Виктор Николаевич, находясь в доме N 10 по Ленинградскому пер. г. Энска, открыто из корыстных побуждений похитил у Маликовой Татьяны Ивановны золотое кольцо стоимостью 2000 руб.</w:t>
      </w:r>
      <w:r>
        <w:t>, в ходе чего нанес ей два удара кулаком по лицу.</w:t>
      </w:r>
    </w:p>
    <w:p w:rsidR="00000000" w:rsidRDefault="00B316E3">
      <w:pPr>
        <w:pStyle w:val="just"/>
      </w:pPr>
      <w:r>
        <w:t>Принимая во внимание, что имеются достаточные данные, указывающие на признаки преступления, предусмотренного п. "г" ч. 2 ст. 161 УК РФ, предварительное же расследование такого рода преступлений, согласно п.</w:t>
      </w:r>
      <w:r>
        <w:t xml:space="preserve"> 3 ч. 2 ст. 151 УПК РФ, подследственно следователям органов внутренних дел Российской Федерации, руководствуясь ст. 38, 140, 145, 146, 152 УПК РФ,</w:t>
      </w:r>
    </w:p>
    <w:p w:rsidR="00000000" w:rsidRDefault="00B31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6E3">
      <w:pPr>
        <w:pStyle w:val="3"/>
        <w:rPr>
          <w:rFonts w:eastAsia="Times New Roman"/>
        </w:rPr>
      </w:pPr>
      <w:r>
        <w:rPr>
          <w:rFonts w:eastAsia="Times New Roman"/>
        </w:rPr>
        <w:t>постановила:</w:t>
      </w:r>
    </w:p>
    <w:p w:rsidR="00000000" w:rsidRDefault="00B316E3">
      <w:pPr>
        <w:pStyle w:val="just"/>
      </w:pPr>
      <w:r>
        <w:t xml:space="preserve">1. Возбудить уголовное дело по признакам преступления, предусмотренного п. "г" ч. 2 ст. 161 УК </w:t>
      </w:r>
      <w:r>
        <w:t>РФ.</w:t>
      </w:r>
    </w:p>
    <w:p w:rsidR="00000000" w:rsidRDefault="00B316E3">
      <w:pPr>
        <w:pStyle w:val="just"/>
      </w:pPr>
      <w:r>
        <w:t>Возбудить уголовное дело в отношении Кузькина Виктора Николаевича, в деянии которого усматриваются уголовно-процессуально значимые признаки объективной стороны состава преступления, предусмотренного п. "г" ч. 2 ст. 161 УК РФ.</w:t>
      </w:r>
    </w:p>
    <w:p w:rsidR="00000000" w:rsidRDefault="00B316E3">
      <w:pPr>
        <w:pStyle w:val="just"/>
      </w:pPr>
      <w:r>
        <w:t>2. Уголовное дело передать</w:t>
      </w:r>
      <w:r>
        <w:t xml:space="preserve"> начальнику следственного отдела Следственного комитета при прокуратуре РФ по Советскому району г. Энска старшему советнику юстиции Вахмистрову А.А. для определения подследственности.</w:t>
      </w:r>
    </w:p>
    <w:p w:rsidR="00000000" w:rsidRDefault="00B31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6E3">
      <w:pPr>
        <w:pStyle w:val="HTML"/>
      </w:pPr>
      <w:r>
        <w:t xml:space="preserve">    Следователь следственного отдела</w:t>
      </w:r>
    </w:p>
    <w:p w:rsidR="00000000" w:rsidRDefault="00B316E3">
      <w:pPr>
        <w:pStyle w:val="HTML"/>
      </w:pPr>
      <w:r>
        <w:t>Следственного комитета</w:t>
      </w:r>
    </w:p>
    <w:p w:rsidR="00000000" w:rsidRDefault="00B316E3">
      <w:pPr>
        <w:pStyle w:val="HTML"/>
      </w:pPr>
      <w:r>
        <w:lastRenderedPageBreak/>
        <w:t>при прокура</w:t>
      </w:r>
      <w:r>
        <w:t>туре РФ</w:t>
      </w:r>
    </w:p>
    <w:p w:rsidR="00000000" w:rsidRDefault="00B316E3">
      <w:pPr>
        <w:pStyle w:val="HTML"/>
      </w:pPr>
      <w:r>
        <w:t>по Советскому району г. Энска</w:t>
      </w:r>
    </w:p>
    <w:p w:rsidR="00000000" w:rsidRDefault="00B316E3">
      <w:pPr>
        <w:pStyle w:val="HTML"/>
      </w:pPr>
      <w:r>
        <w:t>старший советник юстиции                                 А.А. Пахмутова</w:t>
      </w:r>
    </w:p>
    <w:p w:rsidR="00000000" w:rsidRDefault="00B31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6E3">
      <w:pPr>
        <w:pStyle w:val="just"/>
      </w:pPr>
      <w:r>
        <w:t xml:space="preserve">Начальник следственного отдела Следственного комитета при прокуратуре РФ по Советскому району г. Энска Вахмистров А.А. передал уголовное дело по </w:t>
      </w:r>
      <w:r>
        <w:t>подследственности в следственное отделение Советского РОВД г. Энска. О принятом решении сообщено заявителю Маликовой Т.И. и лицу, в отношении которого возбуждено уголовное дело, Кузькину В.Н.</w:t>
      </w:r>
    </w:p>
    <w:p w:rsidR="00000000" w:rsidRDefault="00B31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6E3">
      <w:pPr>
        <w:pStyle w:val="HTML"/>
      </w:pPr>
      <w:r>
        <w:t xml:space="preserve">    Следователь следственного отдела</w:t>
      </w:r>
    </w:p>
    <w:p w:rsidR="00000000" w:rsidRDefault="00B316E3">
      <w:pPr>
        <w:pStyle w:val="HTML"/>
      </w:pPr>
      <w:r>
        <w:t>Следственного комитета</w:t>
      </w:r>
    </w:p>
    <w:p w:rsidR="00000000" w:rsidRDefault="00B316E3">
      <w:pPr>
        <w:pStyle w:val="HTML"/>
      </w:pPr>
      <w:r>
        <w:t>при</w:t>
      </w:r>
      <w:r>
        <w:t xml:space="preserve"> прокуратуре РФ</w:t>
      </w:r>
    </w:p>
    <w:p w:rsidR="00000000" w:rsidRDefault="00B316E3">
      <w:pPr>
        <w:pStyle w:val="HTML"/>
      </w:pPr>
      <w:r>
        <w:t>по Советскому району г. Энска</w:t>
      </w:r>
    </w:p>
    <w:p w:rsidR="00000000" w:rsidRDefault="00B316E3">
      <w:pPr>
        <w:pStyle w:val="HTML"/>
      </w:pPr>
      <w:r>
        <w:t>старший советник юстиции                                   М.М. Мальков</w:t>
      </w:r>
    </w:p>
    <w:p w:rsidR="00000000" w:rsidRDefault="00B316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https://порядокправа.рф/obrazecy/postanovlenie_o_vozbuzhdenii_ugolovnogo_dela_obrazec_zapolneniya.htm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6E3"/>
    <w:rsid w:val="00B3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911047-3DE8-4AD1-9CD9-35BC3B99F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buzhdenii_ugolovnogo_de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возбуждении уголовного дела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2022-08-15T07:05:00Z</dcterms:created>
  <dcterms:modified xsi:type="dcterms:W3CDTF">2022-08-15T07:05:00Z</dcterms:modified>
</cp:coreProperties>
</file>