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80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 и направлении его по подследственности (образец заполнения)</w:t>
      </w:r>
    </w:p>
    <w:p w:rsidR="00000000" w:rsidRDefault="00210809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</w:t>
      </w:r>
    </w:p>
    <w:p w:rsidR="00000000" w:rsidRDefault="00210809">
      <w:pPr>
        <w:pStyle w:val="left"/>
      </w:pPr>
      <w:r>
        <w:t>г. Энск</w:t>
      </w:r>
    </w:p>
    <w:p w:rsidR="00000000" w:rsidRDefault="00210809">
      <w:pPr>
        <w:pStyle w:val="right"/>
      </w:pPr>
      <w:r>
        <w:t>9 февраля 201* г.</w:t>
      </w:r>
    </w:p>
    <w:p w:rsidR="00000000" w:rsidRDefault="0021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809">
      <w:pPr>
        <w:pStyle w:val="just"/>
      </w:pPr>
      <w:r>
        <w:t>Начальник следственного отделения Центрального РОВД г. Энска майор юстиции Петровичев Е.А., рассмотрев рапорт об обнаружении признаков кражи, составленный оперуполномоченным ОУР Центрального РОВД г. Энска 6 февраля 201* года, и материалы его проверки,</w:t>
      </w:r>
    </w:p>
    <w:p w:rsidR="00000000" w:rsidRDefault="0021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809">
      <w:pPr>
        <w:pStyle w:val="3"/>
        <w:rPr>
          <w:rFonts w:eastAsia="Times New Roman"/>
        </w:rPr>
      </w:pPr>
      <w:r>
        <w:rPr>
          <w:rFonts w:eastAsia="Times New Roman"/>
        </w:rPr>
        <w:t>уст</w:t>
      </w:r>
      <w:r>
        <w:rPr>
          <w:rFonts w:eastAsia="Times New Roman"/>
        </w:rPr>
        <w:t>ановил:</w:t>
      </w:r>
    </w:p>
    <w:p w:rsidR="00000000" w:rsidRDefault="00210809">
      <w:pPr>
        <w:pStyle w:val="just"/>
      </w:pPr>
      <w:r>
        <w:t>6 февраля 201* года днем Хомутов Алексей Афанасьевич около подъезда N 2 дома 23, расположенного в Советском районе г. Энска по ул. Павлова, тайно похитил принадлежащую Петрову А.П. головку цилиндра от мотороллера стоимостью 1780 руб.</w:t>
      </w:r>
    </w:p>
    <w:p w:rsidR="00000000" w:rsidRDefault="00210809">
      <w:pPr>
        <w:pStyle w:val="just"/>
      </w:pPr>
      <w:r>
        <w:t>Принимая во вн</w:t>
      </w:r>
      <w:r>
        <w:t>имание, что имеются достаточные данные, указывающие на признаки объективной стороны состава преступления, предусмотренного ч. 1 ст. 158 УК РФ, предварительное расследование которого согласно п. 1 ч. 3 ст. 151 УПК РФ подследственное дознавателям органов вну</w:t>
      </w:r>
      <w:r>
        <w:t xml:space="preserve">тренних дел Российской Федерации, и руководствуясь ст. 38, 39 </w:t>
      </w:r>
      <w:r>
        <w:rPr>
          <w:vertAlign w:val="superscript"/>
        </w:rPr>
        <w:t>7</w:t>
      </w:r>
      <w:r>
        <w:t xml:space="preserve"> , 140, 145, 146 и 152 УПК РФ,</w:t>
      </w:r>
    </w:p>
    <w:p w:rsidR="00000000" w:rsidRDefault="0021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809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10809">
      <w:pPr>
        <w:pStyle w:val="just"/>
      </w:pPr>
      <w:r>
        <w:t>1. Возбудить уголовное дело по признакам преступления, предусмотренного ч. 1 ст. 158 УК РФ.</w:t>
      </w:r>
    </w:p>
    <w:p w:rsidR="00000000" w:rsidRDefault="00210809">
      <w:pPr>
        <w:pStyle w:val="just"/>
      </w:pPr>
      <w:r>
        <w:t>Возбудить уголовное дело в отношении Хомутова Алексея Афа</w:t>
      </w:r>
      <w:r>
        <w:t>насьевича, в деянии которого усматриваются уголовно-процессуально значимые признаки объективной стороны состава преступления, предусмотренного ч. 1 ст. 158 УК РФ.</w:t>
      </w:r>
    </w:p>
    <w:p w:rsidR="00000000" w:rsidRDefault="00210809">
      <w:pPr>
        <w:pStyle w:val="just"/>
      </w:pPr>
      <w:r>
        <w:t>2. Направить уголовное дело по подследственности в Советский РОВД г. Энска.</w:t>
      </w:r>
    </w:p>
    <w:p w:rsidR="00000000" w:rsidRDefault="0021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809">
      <w:pPr>
        <w:pStyle w:val="HTML"/>
      </w:pPr>
      <w:r>
        <w:t xml:space="preserve">    Начальник сл</w:t>
      </w:r>
      <w:r>
        <w:t>едственного отделения</w:t>
      </w:r>
    </w:p>
    <w:p w:rsidR="00000000" w:rsidRDefault="00210809">
      <w:pPr>
        <w:pStyle w:val="HTML"/>
      </w:pPr>
      <w:r>
        <w:t>Центрального РОВД г. Энска</w:t>
      </w:r>
    </w:p>
    <w:p w:rsidR="00000000" w:rsidRDefault="00210809">
      <w:pPr>
        <w:pStyle w:val="HTML"/>
      </w:pPr>
      <w:r>
        <w:t>майор юстиции                                           Е.А. Петровичев</w:t>
      </w:r>
    </w:p>
    <w:p w:rsidR="00000000" w:rsidRDefault="0021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809">
      <w:pPr>
        <w:pStyle w:val="just"/>
      </w:pPr>
      <w:r>
        <w:t>О принятом решении сообщено лицу, в отношении которого возбуждено уголовное дело, - Хомутову А.А.</w:t>
      </w:r>
    </w:p>
    <w:p w:rsidR="00000000" w:rsidRDefault="0021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809">
      <w:pPr>
        <w:pStyle w:val="HTML"/>
      </w:pPr>
      <w:r>
        <w:t xml:space="preserve">    Старший дознаватель</w:t>
      </w:r>
    </w:p>
    <w:p w:rsidR="00000000" w:rsidRDefault="00210809">
      <w:pPr>
        <w:pStyle w:val="HTML"/>
      </w:pPr>
      <w:r>
        <w:t>отделения д</w:t>
      </w:r>
      <w:r>
        <w:t>ознания</w:t>
      </w:r>
    </w:p>
    <w:p w:rsidR="00000000" w:rsidRDefault="00210809">
      <w:pPr>
        <w:pStyle w:val="HTML"/>
      </w:pPr>
      <w:r>
        <w:t>Советского РОВД г. Энска</w:t>
      </w:r>
    </w:p>
    <w:p w:rsidR="00000000" w:rsidRDefault="00210809">
      <w:pPr>
        <w:pStyle w:val="HTML"/>
      </w:pPr>
      <w:r>
        <w:t>капитан полиции                                        С.А Скоробогатов</w:t>
      </w:r>
    </w:p>
    <w:p w:rsidR="00000000" w:rsidRDefault="00210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https://порядокправа.рф/obrazecy/postanovlenie_o_vozbuzhdenii_ugolovnogo_dela_i_napravlenii_ego_po_podsledstvennosti_obrazec_zapolnen.htm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809"/>
    <w:rsid w:val="0021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4A3B7-34BC-4D46-AADB-6E179D68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ugolovnogo_dela_i_napravlenii_ego_po_podsledstvennosti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уголовного дела и направлении его по подследственности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