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21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признании потерпевшим (образец заполнения)</w:t>
      </w:r>
    </w:p>
    <w:p w:rsidR="00000000" w:rsidRDefault="002A321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признании потерпевшим</w:t>
      </w:r>
    </w:p>
    <w:p w:rsidR="00000000" w:rsidRDefault="002A3214">
      <w:pPr>
        <w:pStyle w:val="left"/>
      </w:pPr>
      <w:r>
        <w:t>г. Энск</w:t>
      </w:r>
    </w:p>
    <w:p w:rsidR="00000000" w:rsidRDefault="002A3214">
      <w:pPr>
        <w:pStyle w:val="right"/>
      </w:pPr>
      <w:r>
        <w:t>25 июня 201* г.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just"/>
      </w:pPr>
      <w:r>
        <w:t>Следователь следственного отделения Центрального РОВД г. Энска лейтенант юстиции Муравлев А.В., рассмотрев материалы уголовного дела N 122/234,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A3214">
      <w:pPr>
        <w:pStyle w:val="just"/>
      </w:pPr>
      <w:r>
        <w:t>11 июня 201* г. днем около дома 43 по ул. Революции в г. Энске двое неизвестных мужчин напали на гр.</w:t>
      </w:r>
      <w:r>
        <w:t xml:space="preserve"> Салло И.И., под угрозой ножа отняли у нее золотые кольцо и цепочку общей стоимостью 7600 руб., после чего скрылись.</w:t>
      </w:r>
    </w:p>
    <w:p w:rsidR="00000000" w:rsidRDefault="002A3214">
      <w:pPr>
        <w:pStyle w:val="just"/>
      </w:pPr>
      <w:r>
        <w:t xml:space="preserve">На основании изложенного и учитывая, что Салло Ирине Ивановне причинен имущественный и моральный вред, руководствуясь ст. 42 </w:t>
      </w:r>
      <w:r>
        <w:rPr>
          <w:vertAlign w:val="superscript"/>
        </w:rPr>
        <w:t>5</w:t>
      </w:r>
      <w:r>
        <w:t xml:space="preserve"> УПК РФ,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3"/>
        <w:rPr>
          <w:rFonts w:eastAsia="Times New Roman"/>
        </w:rPr>
      </w:pPr>
      <w:r>
        <w:rPr>
          <w:rFonts w:eastAsia="Times New Roman"/>
        </w:rPr>
        <w:t>пос</w:t>
      </w:r>
      <w:r>
        <w:rPr>
          <w:rFonts w:eastAsia="Times New Roman"/>
        </w:rPr>
        <w:t>тановил:</w:t>
      </w:r>
    </w:p>
    <w:p w:rsidR="00000000" w:rsidRDefault="002A3214">
      <w:pPr>
        <w:pStyle w:val="just"/>
      </w:pPr>
      <w:r>
        <w:t>признать потерпевшей Салло Ирину Ивановну по уголовному делу N 122/234, о чем объявить ей под расписку.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HTML"/>
      </w:pPr>
      <w:r>
        <w:t xml:space="preserve">    Следователь следственного отделения</w:t>
      </w:r>
    </w:p>
    <w:p w:rsidR="00000000" w:rsidRDefault="002A3214">
      <w:pPr>
        <w:pStyle w:val="HTML"/>
      </w:pPr>
      <w:r>
        <w:t>Центрального РОВД г. Энска</w:t>
      </w:r>
    </w:p>
    <w:p w:rsidR="00000000" w:rsidRDefault="002A3214">
      <w:pPr>
        <w:pStyle w:val="HTML"/>
      </w:pPr>
      <w:r>
        <w:t>лейтенант юстиции                                         А.В. Муравлев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just"/>
      </w:pPr>
      <w:r>
        <w:t>На</w:t>
      </w:r>
      <w:r>
        <w:t>стоящее постановление мне объявлено 26 июня 201* г. и одновременно разъяснены права потерпевшего, предусмотренные ч. 2 ст. 42 УПК РФ:</w:t>
      </w:r>
    </w:p>
    <w:p w:rsidR="00000000" w:rsidRDefault="002A3214">
      <w:pPr>
        <w:pStyle w:val="just"/>
      </w:pPr>
      <w:r>
        <w:t>1) знать о предъявленном обвиняемому обвинении;</w:t>
      </w:r>
    </w:p>
    <w:p w:rsidR="00000000" w:rsidRDefault="002A3214">
      <w:pPr>
        <w:pStyle w:val="just"/>
      </w:pPr>
      <w:r>
        <w:t>2) давать показания;</w:t>
      </w:r>
    </w:p>
    <w:p w:rsidR="00000000" w:rsidRDefault="002A3214">
      <w:pPr>
        <w:pStyle w:val="just"/>
      </w:pPr>
      <w:r>
        <w:t>3) отказаться свидетельствовать против самого себя, с</w:t>
      </w:r>
      <w:r>
        <w:t xml:space="preserve">воего супруга (своей супруги) и других близких родственников, круг которых определен п. 4 ст. 5 </w:t>
      </w:r>
      <w:r>
        <w:rPr>
          <w:vertAlign w:val="superscript"/>
        </w:rPr>
        <w:t>6</w:t>
      </w:r>
      <w:r>
        <w:t xml:space="preserve"> УПК РФ. При согласии дать показания я предупреждена о том, что мои показания могут быть использованы в </w:t>
      </w:r>
      <w:r>
        <w:lastRenderedPageBreak/>
        <w:t xml:space="preserve">качестве доказательств по уголовному делу, в том числе </w:t>
      </w:r>
      <w:r>
        <w:t>и в случае моего последующего отказа от этих показаний;</w:t>
      </w:r>
    </w:p>
    <w:p w:rsidR="00000000" w:rsidRDefault="002A3214">
      <w:pPr>
        <w:pStyle w:val="just"/>
      </w:pPr>
      <w:r>
        <w:t>4) представлять доказательства;</w:t>
      </w:r>
    </w:p>
    <w:p w:rsidR="00000000" w:rsidRDefault="002A3214">
      <w:pPr>
        <w:pStyle w:val="just"/>
      </w:pPr>
      <w:r>
        <w:t>5) заявлять ходатайства и отводы;</w:t>
      </w:r>
    </w:p>
    <w:p w:rsidR="00000000" w:rsidRDefault="002A3214">
      <w:pPr>
        <w:pStyle w:val="just"/>
      </w:pPr>
      <w:r>
        <w:t>6) давать показания на родном языке или языке, которым я владею;</w:t>
      </w:r>
    </w:p>
    <w:p w:rsidR="00000000" w:rsidRDefault="002A3214">
      <w:pPr>
        <w:pStyle w:val="just"/>
      </w:pPr>
      <w:r>
        <w:t>7) пользоваться помощью переводчика бесплатно;</w:t>
      </w:r>
    </w:p>
    <w:p w:rsidR="00000000" w:rsidRDefault="002A3214">
      <w:pPr>
        <w:pStyle w:val="just"/>
      </w:pPr>
      <w:r>
        <w:t>8) иметь представителя</w:t>
      </w:r>
      <w:r>
        <w:t>;</w:t>
      </w:r>
    </w:p>
    <w:p w:rsidR="00000000" w:rsidRDefault="002A3214">
      <w:pPr>
        <w:pStyle w:val="just"/>
      </w:pPr>
      <w:r>
        <w:t>9) участвовать с разрешения следователя или дознавателя в следственных действиях, производимых по моему ходатайству либо ходатайству моего представителя;</w:t>
      </w:r>
    </w:p>
    <w:p w:rsidR="00000000" w:rsidRDefault="002A3214">
      <w:pPr>
        <w:pStyle w:val="just"/>
      </w:pPr>
      <w:r>
        <w:t>10) знакомиться с протоколами следственных действий, произведенных с моим участием, и подавать на них замечания;</w:t>
      </w:r>
    </w:p>
    <w:p w:rsidR="00000000" w:rsidRDefault="002A3214">
      <w:pPr>
        <w:pStyle w:val="just"/>
      </w:pPr>
      <w:r>
        <w:t xml:space="preserve">11) знакомиться с постановлением о назначении судебной экспертизы и заключением эксперта в случаях, предусмотренных ч. 2 ст. 198 </w:t>
      </w:r>
      <w:r>
        <w:rPr>
          <w:vertAlign w:val="superscript"/>
        </w:rPr>
        <w:t>7</w:t>
      </w:r>
      <w:r>
        <w:t xml:space="preserve"> УПК РФ;</w:t>
      </w:r>
    </w:p>
    <w:p w:rsidR="00000000" w:rsidRDefault="002A3214">
      <w:pPr>
        <w:pStyle w:val="just"/>
      </w:pPr>
      <w:r>
        <w:t xml:space="preserve">12) </w:t>
      </w:r>
      <w:r>
        <w:t>знакомиться по окончании предварительного расследования со всеми материалами уголовного дела, выписывать из уголовного дела любые сведения и в любом объеме, снимать копии с материалов уголовного дела, в том числе с помощью технических средств. В случае есл</w:t>
      </w:r>
      <w:r>
        <w:t>и в уголовном деле участвует несколько потерпевших, я вправе знакомиться с теми материалами уголовного дела, которые касаются вреда, причиненного лично мне;</w:t>
      </w:r>
    </w:p>
    <w:p w:rsidR="00000000" w:rsidRDefault="002A3214">
      <w:pPr>
        <w:pStyle w:val="just"/>
      </w:pPr>
      <w:r>
        <w:t>13) получать копии постановлений о возбуждении уголовного дела, признании меня потерпевшей или об о</w:t>
      </w:r>
      <w:r>
        <w:t>тказе в этом, о прекращении уголовного дела, приостановлении производства по уголовному делу, а также копии приговора суда первой инстанции, решений судов апелляционной и кассационной инстанций;</w:t>
      </w:r>
    </w:p>
    <w:p w:rsidR="00000000" w:rsidRDefault="002A3214">
      <w:pPr>
        <w:pStyle w:val="just"/>
      </w:pPr>
      <w:r>
        <w:t xml:space="preserve">14) участвовать в судебном разбирательстве уголовного дела в </w:t>
      </w:r>
      <w:r>
        <w:t>судах первой, второй и надзорной инстанций;</w:t>
      </w:r>
    </w:p>
    <w:p w:rsidR="00000000" w:rsidRDefault="002A3214">
      <w:pPr>
        <w:pStyle w:val="just"/>
      </w:pPr>
      <w:r>
        <w:t>15) выступать в судебных прениях;</w:t>
      </w:r>
    </w:p>
    <w:p w:rsidR="00000000" w:rsidRDefault="002A3214">
      <w:pPr>
        <w:pStyle w:val="just"/>
      </w:pPr>
      <w:r>
        <w:t>16) поддерживать обвинение;</w:t>
      </w:r>
    </w:p>
    <w:p w:rsidR="00000000" w:rsidRDefault="002A3214">
      <w:pPr>
        <w:pStyle w:val="just"/>
      </w:pPr>
      <w:r>
        <w:t>17) знакомиться с протоколом судебного заседания и подавать на него замечания;</w:t>
      </w:r>
    </w:p>
    <w:p w:rsidR="00000000" w:rsidRDefault="002A3214">
      <w:pPr>
        <w:pStyle w:val="just"/>
      </w:pPr>
      <w:r>
        <w:t>18) приносить жалобы на действия (бездействие) и решения дознавателя, с</w:t>
      </w:r>
      <w:r>
        <w:t>ледователя, прокурора и суда;</w:t>
      </w:r>
    </w:p>
    <w:p w:rsidR="00000000" w:rsidRDefault="002A3214">
      <w:pPr>
        <w:pStyle w:val="just"/>
      </w:pPr>
      <w:r>
        <w:t>19) обжаловать приговор, определение, постановление суда;</w:t>
      </w:r>
    </w:p>
    <w:p w:rsidR="00000000" w:rsidRDefault="002A3214">
      <w:pPr>
        <w:pStyle w:val="just"/>
      </w:pPr>
      <w:r>
        <w:t>20) знать о принесенных по уголовному делу жалобах и представлениях и подавать на них возражения;</w:t>
      </w:r>
    </w:p>
    <w:p w:rsidR="00000000" w:rsidRDefault="002A3214">
      <w:pPr>
        <w:pStyle w:val="just"/>
      </w:pPr>
      <w:r>
        <w:t xml:space="preserve">21) ходатайствовать о применении мер безопасности в соответствии с ч. </w:t>
      </w:r>
      <w:r>
        <w:t xml:space="preserve">3 ст. 11 </w:t>
      </w:r>
      <w:r>
        <w:rPr>
          <w:vertAlign w:val="superscript"/>
        </w:rPr>
        <w:t>8</w:t>
      </w:r>
      <w:r>
        <w:t xml:space="preserve"> УПК РФ;</w:t>
      </w:r>
    </w:p>
    <w:p w:rsidR="00000000" w:rsidRDefault="002A3214">
      <w:pPr>
        <w:pStyle w:val="just"/>
      </w:pPr>
      <w:r>
        <w:t>22) осуществлять иные полномочия, предусмотренные УПК РФ.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HTML"/>
      </w:pPr>
      <w:r>
        <w:t xml:space="preserve">    Потерпевшая                                                  И.И. Салло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just"/>
      </w:pPr>
      <w:r>
        <w:t>Постановление объявил и права разъяснил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HTML"/>
      </w:pPr>
      <w:r>
        <w:t xml:space="preserve">    Следователь следственного отделения</w:t>
      </w:r>
    </w:p>
    <w:p w:rsidR="00000000" w:rsidRDefault="002A3214">
      <w:pPr>
        <w:pStyle w:val="HTML"/>
      </w:pPr>
      <w:r>
        <w:t>Центрального РОВД г.</w:t>
      </w:r>
      <w:r>
        <w:t xml:space="preserve"> Энска</w:t>
      </w:r>
    </w:p>
    <w:p w:rsidR="00000000" w:rsidRDefault="002A3214">
      <w:pPr>
        <w:pStyle w:val="HTML"/>
      </w:pPr>
      <w:r>
        <w:t>лейтенант юстиции                                         А.В. Муравлев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just"/>
      </w:pPr>
      <w:r>
        <w:t>Копию настоящего постановления получила 26 июня 201* г.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HTML"/>
      </w:pPr>
      <w:r>
        <w:t xml:space="preserve">    Потерпевшая                                                  И.И. Салло</w:t>
      </w:r>
    </w:p>
    <w:p w:rsidR="00000000" w:rsidRDefault="002A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14">
      <w:pPr>
        <w:pStyle w:val="sel"/>
        <w:divId w:val="774515543"/>
      </w:pPr>
      <w:r>
        <w:t>6 Комментарий к настоящему пункту см. подр</w:t>
      </w:r>
      <w:r>
        <w:t>обнее: Рыжаков А.П. Комментарий к Уголовно-процессуальному кодексу Российской Федерации. - 7-е изд. - С. 28 - 29.</w:t>
      </w:r>
    </w:p>
    <w:p w:rsidR="00000000" w:rsidRDefault="002A3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https://порядокправа.рф/obrazecy/postanovlenie_o_priznanii_poterpevshim_obrazec_zapolneniya.htm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14"/>
    <w:rsid w:val="002A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A8330-6936-428D-964A-ED4FDF4A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51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znanii_poterpevshi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потерпевшим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