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CC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судебно-наркологической экспертизы (образец заполнения)</w:t>
      </w:r>
    </w:p>
    <w:p w:rsidR="00000000" w:rsidRDefault="00F52CC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комиссионной судебно-наркологической экспертизы</w:t>
      </w:r>
    </w:p>
    <w:p w:rsidR="00000000" w:rsidRDefault="00F52CCE">
      <w:pPr>
        <w:pStyle w:val="left"/>
      </w:pPr>
      <w:r>
        <w:t>г. Энск</w:t>
      </w:r>
    </w:p>
    <w:p w:rsidR="00000000" w:rsidRDefault="00F52CCE">
      <w:pPr>
        <w:pStyle w:val="right"/>
      </w:pPr>
      <w:r>
        <w:t>17 октября 201* г.</w:t>
      </w:r>
    </w:p>
    <w:p w:rsidR="00000000" w:rsidRDefault="00F5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CE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рассмотрев материалы уголовного дела N 123489,</w:t>
      </w:r>
    </w:p>
    <w:p w:rsidR="00000000" w:rsidRDefault="00F5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CE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F52CCE">
      <w:pPr>
        <w:pStyle w:val="just"/>
      </w:pPr>
      <w:r>
        <w:t>в начале августа 201* года нигде не работающий Поздняков И.И., находясь по адресу: г. Эн</w:t>
      </w:r>
      <w:r>
        <w:t>ск, ул. Сидорина, д. 6, кв. 99, заменил на свою фотографию Ванина Г.Ю. в удостоверении N 15 ООО "Энскавтотранс", предоставляющем право на бесплатный проезд, и подделал здесь же оттиск печати. Данным документом он пользовался до 05 сентября 201* года.</w:t>
      </w:r>
    </w:p>
    <w:p w:rsidR="00000000" w:rsidRDefault="00F52CCE">
      <w:pPr>
        <w:pStyle w:val="just"/>
      </w:pPr>
      <w:r>
        <w:t>Согла</w:t>
      </w:r>
      <w:r>
        <w:t xml:space="preserve">сно собранным органами предварительного следствия характеризующим Позднякова И.И. данным его часто видели пьяным, два раза он доставлялся в медвытрезвитель. В связи с чем по делу необходимо производство судебной экспертизы лицами, обладающими специальными </w:t>
      </w:r>
      <w:r>
        <w:t>знаниями в области наркологии.</w:t>
      </w:r>
    </w:p>
    <w:p w:rsidR="00000000" w:rsidRDefault="00F52CCE">
      <w:pPr>
        <w:pStyle w:val="just"/>
      </w:pPr>
      <w:r>
        <w:t xml:space="preserve">На основании изложенного и руководствуясь ст. 195, 199 и 200 </w:t>
      </w:r>
      <w:r>
        <w:rPr>
          <w:vertAlign w:val="superscript"/>
        </w:rPr>
        <w:t>4</w:t>
      </w:r>
      <w:r>
        <w:t xml:space="preserve"> УПК РФ,</w:t>
      </w:r>
    </w:p>
    <w:p w:rsidR="00000000" w:rsidRDefault="00F5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CE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F52CCE">
      <w:pPr>
        <w:pStyle w:val="just"/>
      </w:pPr>
      <w:r>
        <w:t>1. Назначить комиссионную судебно-наркологическую экспертизу, производство которой поручить экспертам Энской областной наркологической больни</w:t>
      </w:r>
      <w:r>
        <w:t>цы.</w:t>
      </w:r>
    </w:p>
    <w:p w:rsidR="00000000" w:rsidRDefault="00F52CCE">
      <w:pPr>
        <w:pStyle w:val="just"/>
      </w:pPr>
      <w:r>
        <w:t>2. Поставить перед экспертами вопросы:</w:t>
      </w:r>
    </w:p>
    <w:p w:rsidR="00000000" w:rsidRDefault="00F52CCE">
      <w:pPr>
        <w:pStyle w:val="just"/>
      </w:pPr>
      <w:r>
        <w:t>- Страдает ли Поздняков И.И. алкоголизмом, если да, то какой степени?</w:t>
      </w:r>
    </w:p>
    <w:p w:rsidR="00000000" w:rsidRDefault="00F52CCE">
      <w:pPr>
        <w:pStyle w:val="just"/>
      </w:pPr>
      <w:r>
        <w:t>- Нуждается ли он в лечении от алкоголизма?</w:t>
      </w:r>
    </w:p>
    <w:p w:rsidR="00000000" w:rsidRDefault="00F52CCE">
      <w:pPr>
        <w:pStyle w:val="just"/>
      </w:pPr>
      <w:r>
        <w:t>- Нет ли у него противопоказаний от лечения алкоголизма?</w:t>
      </w:r>
    </w:p>
    <w:p w:rsidR="00000000" w:rsidRDefault="00F52CCE">
      <w:pPr>
        <w:pStyle w:val="just"/>
      </w:pPr>
      <w:r>
        <w:lastRenderedPageBreak/>
        <w:t>3. Предоставить в распоряжение эксперта ма</w:t>
      </w:r>
      <w:r>
        <w:t>териалы уголовного дела N 123489.</w:t>
      </w:r>
    </w:p>
    <w:p w:rsidR="00000000" w:rsidRDefault="00F52CCE">
      <w:pPr>
        <w:pStyle w:val="just"/>
      </w:pPr>
      <w:r>
        <w:t>4. Поручить руководству Энской областной наркологической больницы разъяснить экспертам права и обязанности, предусмотренные ст. 57 УПК РФ, и предупредить их об уголовной ответственности по ст. 307 УК РФ за дачу заведомо ло</w:t>
      </w:r>
      <w:r>
        <w:t>жного заключения.</w:t>
      </w:r>
    </w:p>
    <w:p w:rsidR="00000000" w:rsidRDefault="00F5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CE">
      <w:pPr>
        <w:pStyle w:val="HTML"/>
      </w:pPr>
      <w:r>
        <w:t xml:space="preserve">    Старший следователь следственного</w:t>
      </w:r>
    </w:p>
    <w:p w:rsidR="00000000" w:rsidRDefault="00F52CCE">
      <w:pPr>
        <w:pStyle w:val="HTML"/>
      </w:pPr>
      <w:r>
        <w:t>отделения Советского РОВД г. Энска</w:t>
      </w:r>
    </w:p>
    <w:p w:rsidR="00000000" w:rsidRDefault="00F52CCE">
      <w:pPr>
        <w:pStyle w:val="HTML"/>
      </w:pPr>
      <w:r>
        <w:t>старший лейтенант юстиции                                  М.М. Головко</w:t>
      </w:r>
    </w:p>
    <w:p w:rsidR="00000000" w:rsidRDefault="00F5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CE">
      <w:pPr>
        <w:pStyle w:val="just"/>
      </w:pPr>
      <w:r>
        <w:t xml:space="preserve">Права и обязанности, в том числе предусмотренные ст. 57 УПК РФ, мне разъяснены 26 мая 201* </w:t>
      </w:r>
      <w:r>
        <w:t>г. Одновременно я предупрежден об уголовной ответственности по ст. 307 УК РФ за дачу заведомо ложного заключения.</w:t>
      </w:r>
    </w:p>
    <w:p w:rsidR="00000000" w:rsidRDefault="00F5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CE">
      <w:pPr>
        <w:pStyle w:val="HTML"/>
      </w:pPr>
      <w:r>
        <w:t xml:space="preserve">    Эксперт:                                                    А.А. Борбов</w:t>
      </w:r>
    </w:p>
    <w:p w:rsidR="00000000" w:rsidRDefault="00F52CCE">
      <w:pPr>
        <w:pStyle w:val="HTML"/>
      </w:pPr>
    </w:p>
    <w:p w:rsidR="00000000" w:rsidRDefault="00F52CCE">
      <w:pPr>
        <w:pStyle w:val="HTML"/>
      </w:pPr>
      <w:r>
        <w:t xml:space="preserve">Эксперт:                                                    </w:t>
      </w:r>
      <w:r>
        <w:t>А.Б. Лобров</w:t>
      </w:r>
    </w:p>
    <w:p w:rsidR="00000000" w:rsidRDefault="00F52CCE">
      <w:pPr>
        <w:pStyle w:val="HTML"/>
      </w:pPr>
    </w:p>
    <w:p w:rsidR="00000000" w:rsidRDefault="00F52CCE">
      <w:pPr>
        <w:pStyle w:val="HTML"/>
      </w:pPr>
      <w:r>
        <w:t>Эксперт:                                                    А.В. Робров</w:t>
      </w:r>
    </w:p>
    <w:p w:rsidR="00000000" w:rsidRDefault="00F52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https://порядокправа.рф/obrazecy/postanovlenie_o_naznachenii_sudebno_narkologicheskoj_ekspertizy_obrazec_zapolneniya.htm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CE"/>
    <w:rsid w:val="00F5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F3AB3C-A062-4AEA-9251-7D0EC94E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sudebno_narkologicheskoj_ekspertiz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судебно-наркологической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2022-08-15T05:15:00Z</dcterms:created>
  <dcterms:modified xsi:type="dcterms:W3CDTF">2022-08-15T05:15:00Z</dcterms:modified>
</cp:coreProperties>
</file>