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9E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частичном прекращении уголовного преследования (образец заполнения)</w:t>
      </w:r>
    </w:p>
    <w:p w:rsidR="00000000" w:rsidRDefault="00E719E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частичном прекращении уголовного преследования</w:t>
      </w:r>
    </w:p>
    <w:p w:rsidR="00000000" w:rsidRDefault="00E719E5">
      <w:pPr>
        <w:pStyle w:val="left"/>
      </w:pPr>
      <w:r>
        <w:t>г. Энск</w:t>
      </w:r>
    </w:p>
    <w:p w:rsidR="00000000" w:rsidRDefault="00E719E5">
      <w:pPr>
        <w:pStyle w:val="right"/>
      </w:pPr>
      <w:r>
        <w:t>16 июля 201* года</w:t>
      </w:r>
    </w:p>
    <w:p w:rsidR="00000000" w:rsidRDefault="00E71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9E5">
      <w:pPr>
        <w:pStyle w:val="just"/>
      </w:pPr>
      <w:r>
        <w:t>Следователь следственного отделения Кормиловского РОВД Энской области лейтенант юстиции Рыжков А.П., рассмотрев материалы уголовного дела N 454135,</w:t>
      </w:r>
    </w:p>
    <w:p w:rsidR="00000000" w:rsidRDefault="00E71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9E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E719E5">
      <w:pPr>
        <w:pStyle w:val="just"/>
      </w:pPr>
      <w:r>
        <w:t>25 апреля 201* года у себя дома по адресу г. Энск, ул. Озеро Хасан, дом 18, Антонов А.А. склонил</w:t>
      </w:r>
      <w:r>
        <w:t xml:space="preserve"> к потреблению гашиша Моисеенко Б.Б., сбыл ему в общей сложности одну папиросу, заполненную гашишем. После чего они по просьбе последнего съездили к Матюшову В.В., у которого Антонов А.А. для Моисеенко Б.Б. приобрел 150 гр. гашиша.</w:t>
      </w:r>
    </w:p>
    <w:p w:rsidR="00000000" w:rsidRDefault="00E719E5">
      <w:pPr>
        <w:pStyle w:val="just"/>
      </w:pPr>
      <w:r>
        <w:t>По показаниям Антонова А</w:t>
      </w:r>
      <w:r>
        <w:t>.А. Моисеенко Б.Б. приехал к нему с целью упросить оказать ему содействие в покупке для него гашиша, пообещал поделиться с ним частью купленного гашиша.</w:t>
      </w:r>
    </w:p>
    <w:p w:rsidR="00000000" w:rsidRDefault="00E719E5">
      <w:pPr>
        <w:pStyle w:val="just"/>
      </w:pPr>
      <w:r>
        <w:t>Данные показания подтвердить какими-либо другими доказательствами в процессе следствия не представилось</w:t>
      </w:r>
      <w:r>
        <w:t xml:space="preserve"> возможным. Моисеенко Б.Б. данный факт категорически отрицает и настаивает на своих показаниях, что к употреблению гашиша его склонил Антонов А.А., который дал его потребить путем курения. Он же подал идею покупки гашиша. С ним делиться гашишем они не дого</w:t>
      </w:r>
      <w:r>
        <w:t>варивались. Гашиш он покупал для себя, при этом цели последующего его сбыта не преследовал.</w:t>
      </w:r>
    </w:p>
    <w:p w:rsidR="00000000" w:rsidRDefault="00E719E5">
      <w:pPr>
        <w:pStyle w:val="just"/>
      </w:pPr>
      <w:r>
        <w:t>Таким образом, обвинение Моисеенко Б.Б. в части совершения преступления, предусмотреннго ст. 30, п. "б" ч. 2 ст. 228.1 УК РФ, т.е. наличия у него цели сбыта приобре</w:t>
      </w:r>
      <w:r>
        <w:t>тенного наркотического вещества, основывается лишь на показаниях обвиняемого Антонова А.А.</w:t>
      </w:r>
    </w:p>
    <w:p w:rsidR="00000000" w:rsidRDefault="00E719E5">
      <w:pPr>
        <w:pStyle w:val="just"/>
      </w:pPr>
      <w:r>
        <w:t xml:space="preserve">В связи с вышеизложенным, а также так как исчерпаны все возможности для собирания дополнительных доказательств, руководствуясь п. 1 ч. 1 ст. 27, ч. 2 ст. 175 </w:t>
      </w:r>
      <w:r>
        <w:rPr>
          <w:vertAlign w:val="superscript"/>
        </w:rPr>
        <w:t>14</w:t>
      </w:r>
      <w:r>
        <w:t xml:space="preserve"> , и </w:t>
      </w:r>
      <w:r>
        <w:t xml:space="preserve">ст. 213 </w:t>
      </w:r>
      <w:r>
        <w:rPr>
          <w:vertAlign w:val="superscript"/>
        </w:rPr>
        <w:t>15</w:t>
      </w:r>
      <w:r>
        <w:t xml:space="preserve"> УПК РФ,</w:t>
      </w:r>
    </w:p>
    <w:p w:rsidR="00000000" w:rsidRDefault="00E71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9E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E719E5">
      <w:pPr>
        <w:pStyle w:val="just"/>
      </w:pPr>
      <w:r>
        <w:lastRenderedPageBreak/>
        <w:t>1. Уголовное преследование в отношении Моисеенко Б.Б. в части приготовления к сбыту наркотических веществ в особо крупном размере, т.е. в части совершения преступления, предусмотренного ст. 30, п. "б" ч. 2 ст. 228.1 УК РФ, п</w:t>
      </w:r>
      <w:r>
        <w:t>рекратить за непричастностью обвиняемого к совершению преступления.</w:t>
      </w:r>
    </w:p>
    <w:p w:rsidR="00000000" w:rsidRDefault="00E719E5">
      <w:pPr>
        <w:pStyle w:val="just"/>
      </w:pPr>
      <w:r>
        <w:t>2. О принятом решении уведомить обвиняемого Моисеенко Б.Б. и его защитника Романовского Э.М., разъяснить им порядок обжалования данного постановления.</w:t>
      </w:r>
    </w:p>
    <w:p w:rsidR="00000000" w:rsidRDefault="00E719E5">
      <w:pPr>
        <w:pStyle w:val="just"/>
      </w:pPr>
      <w:r>
        <w:t>3. Копию постановления направить прок</w:t>
      </w:r>
      <w:r>
        <w:t>урору Энской области.</w:t>
      </w:r>
    </w:p>
    <w:p w:rsidR="00000000" w:rsidRDefault="00E71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9E5">
      <w:pPr>
        <w:pStyle w:val="HTML"/>
      </w:pPr>
      <w:r>
        <w:t xml:space="preserve">    Следователь следственного отделения</w:t>
      </w:r>
    </w:p>
    <w:p w:rsidR="00000000" w:rsidRDefault="00E719E5">
      <w:pPr>
        <w:pStyle w:val="HTML"/>
      </w:pPr>
      <w:r>
        <w:t>Кормиловского РОВД Энской области</w:t>
      </w:r>
    </w:p>
    <w:p w:rsidR="00000000" w:rsidRDefault="00E719E5">
      <w:pPr>
        <w:pStyle w:val="HTML"/>
      </w:pPr>
      <w:r>
        <w:t>лейтенант юстиции                                           А.П. Рыжков</w:t>
      </w:r>
    </w:p>
    <w:p w:rsidR="00000000" w:rsidRDefault="00E71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https://порядокправа.рф/obrazecy/postanovlenie_o_chastichnom_prekrashhenii_ugolovnogo_presle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9E5"/>
    <w:rsid w:val="00E7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48249-0A8E-407F-97EB-780A80CD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chastichnom_prekrashhenii_ugolovnogo_pre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частичном прекращении уголовного преследования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