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CEF">
      <w:pPr>
        <w:pStyle w:val="1"/>
        <w:rPr>
          <w:rFonts w:eastAsia="Times New Roman"/>
        </w:rPr>
      </w:pPr>
      <w:r>
        <w:rPr>
          <w:rFonts w:eastAsia="Times New Roman"/>
        </w:rPr>
        <w:t>Порядок расчетов (приложение к агентскому соглашению о грузовых международных авиационных перевозках) (англ.)</w:t>
      </w:r>
    </w:p>
    <w:p w:rsidR="00000000" w:rsidRDefault="00C00CEF">
      <w:pPr>
        <w:pStyle w:val="right"/>
      </w:pPr>
      <w:r>
        <w:t>Attachment B to the Cargo Agency Agreement</w:t>
      </w:r>
    </w:p>
    <w:p w:rsidR="00000000" w:rsidRDefault="00C00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CEF">
      <w:pPr>
        <w:pStyle w:val="3"/>
        <w:rPr>
          <w:rFonts w:eastAsia="Times New Roman"/>
        </w:rPr>
      </w:pPr>
      <w:r>
        <w:rPr>
          <w:rFonts w:eastAsia="Times New Roman"/>
        </w:rPr>
        <w:t>Settlement of accounts</w:t>
      </w:r>
    </w:p>
    <w:p w:rsidR="00000000" w:rsidRDefault="00C00CEF">
      <w:pPr>
        <w:pStyle w:val="just"/>
      </w:pPr>
      <w:r>
        <w:t>The Agent pays money due to the Carrier deemed on the basis of the tariffs, established in Attachment A to the Cargo Agency Agreement.</w:t>
      </w:r>
    </w:p>
    <w:p w:rsidR="00000000" w:rsidRDefault="00C00CEF">
      <w:pPr>
        <w:pStyle w:val="just"/>
      </w:pPr>
      <w:r>
        <w:t xml:space="preserve">The payments for the previous month should be done by the Agent till the 10th day of the next month. Currency of payment </w:t>
      </w:r>
      <w:r>
        <w:t>- US dollars. Method of payment - bank transfer.</w:t>
      </w:r>
    </w:p>
    <w:p w:rsidR="00000000" w:rsidRDefault="00C00CEF">
      <w:pPr>
        <w:pStyle w:val="just"/>
      </w:pPr>
      <w:r>
        <w:t>The Agent retains commissions from sums due to the Carrier rated on the basis of the tariffs shown in attachment A to the Cargo Agency Agreement.</w:t>
      </w:r>
    </w:p>
    <w:p w:rsidR="00000000" w:rsidRDefault="00C00CEF">
      <w:pPr>
        <w:pStyle w:val="just"/>
      </w:pPr>
      <w:r>
        <w:t>The Agent presents to the Carrier the monthly sales report st</w:t>
      </w:r>
      <w:r>
        <w:t>ated in the form 6.2. and supplied with bank accounting documents confirming satisfactory financial cover of the services of the Carrier till the 15th day of the next month.</w:t>
      </w:r>
    </w:p>
    <w:p w:rsidR="00000000" w:rsidRDefault="00C00CEF">
      <w:pPr>
        <w:pStyle w:val="just"/>
      </w:pPr>
      <w:r>
        <w:t xml:space="preserve">Each day of delay of the term under subparagraph 2 costs the Agent a surcharge of </w:t>
      </w:r>
      <w:r>
        <w:t>0,05 per cent of the payable sum but not more than 10 per cent in total.</w:t>
      </w:r>
    </w:p>
    <w:p w:rsidR="00000000" w:rsidRDefault="00C00CEF">
      <w:pPr>
        <w:pStyle w:val="just"/>
      </w:pPr>
      <w:r>
        <w:t>Every three months the parties check their accounts payable to avoid any possible discrepancy.</w:t>
      </w:r>
    </w:p>
    <w:p w:rsidR="00000000" w:rsidRDefault="00C00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CEF">
      <w:pPr>
        <w:pStyle w:val="HTML"/>
      </w:pPr>
      <w:r>
        <w:t>On behalf of the Carrier                        On behalf of the Agent</w:t>
      </w:r>
    </w:p>
    <w:p w:rsidR="00000000" w:rsidRDefault="00C00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CEF">
      <w:pPr>
        <w:pStyle w:val="right"/>
      </w:pPr>
      <w:r>
        <w:t>Источник - "Воз</w:t>
      </w:r>
      <w:r>
        <w:t>душные перевозки: законодательство, комментарии, судебная практика, образцы документов"</w:t>
      </w:r>
    </w:p>
    <w:p w:rsidR="00000000" w:rsidRDefault="00C00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https://порядокправа.рф/obrazecy/poryadok_raschetov_prilozhenie_k_agentskomu_soglasheniyu_o_gruzovyx_mezhdunarodnyx_aviacionnyx_perevozkax.htm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CEF"/>
    <w:rsid w:val="00C0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AED48D-E18E-4EFE-81D5-1999BFC6E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raschetov_prilozhenie_k_agentskomu_soglasheniyu_o_gruzovyx_mezhdunarodnyx_aviacionnyx_perevoz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расчетов (приложение к агентскому соглашению о грузовых международных авиационных перевозках)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2022-08-15T05:04:00Z</dcterms:created>
  <dcterms:modified xsi:type="dcterms:W3CDTF">2022-08-15T05:04:00Z</dcterms:modified>
</cp:coreProperties>
</file>