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3287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организации отчетности в акционерном обществе</w:t>
      </w:r>
    </w:p>
    <w:p w:rsidR="00000000" w:rsidRDefault="007732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87">
      <w:pPr>
        <w:pStyle w:val="right"/>
      </w:pPr>
      <w:r>
        <w:t xml:space="preserve">УТВЕРЖДЕНО </w:t>
      </w:r>
      <w:r>
        <w:br/>
        <w:t xml:space="preserve">Советом директоров </w:t>
      </w:r>
      <w:r>
        <w:br/>
        <w:t xml:space="preserve">акционерного общества </w:t>
      </w:r>
      <w:r>
        <w:br/>
        <w:t xml:space="preserve">"___________________" </w:t>
      </w:r>
      <w:r>
        <w:br/>
        <w:t xml:space="preserve">Протокол N __________ </w:t>
      </w:r>
      <w:r>
        <w:br/>
        <w:t xml:space="preserve">от "__"_______ ___ г. </w:t>
      </w:r>
      <w:r>
        <w:br/>
        <w:t xml:space="preserve">_____________________ </w:t>
      </w:r>
      <w:r>
        <w:br/>
        <w:t>___________/________/</w:t>
      </w:r>
    </w:p>
    <w:p w:rsidR="00000000" w:rsidRDefault="007732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87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об организации отчетности в акционерном обществе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7328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73287">
      <w:pPr>
        <w:pStyle w:val="just"/>
      </w:pPr>
      <w:r>
        <w:t>1.1. Настоящее Положение принято на основании ст. _____ Устава Общества и в соответствии с действующим в Обществе Положением о порядке разработки и принятия локальных норматив</w:t>
      </w:r>
      <w:r>
        <w:t>ных актов.</w:t>
      </w:r>
    </w:p>
    <w:p w:rsidR="00000000" w:rsidRDefault="00773287">
      <w:pPr>
        <w:pStyle w:val="just"/>
      </w:pPr>
      <w:r>
        <w:t>1.2. Настоящее Положение регулирует вопросы отчетности Общества перед акционерами, определяет порядок и формы ведения акционерным Обществом оперативного, бухгалтерского и статистического учета и отчетности, обязанности и ответственность исполнит</w:t>
      </w:r>
      <w:r>
        <w:t>ельного органа Общества за надлежащую постановку учета и отчетности.</w:t>
      </w:r>
    </w:p>
    <w:p w:rsidR="00000000" w:rsidRDefault="007732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87">
      <w:pPr>
        <w:pStyle w:val="3"/>
        <w:rPr>
          <w:rFonts w:eastAsia="Times New Roman"/>
        </w:rPr>
      </w:pPr>
      <w:r>
        <w:rPr>
          <w:rFonts w:eastAsia="Times New Roman"/>
        </w:rPr>
        <w:t>2. ОТЧЕТ ОБЩЕСТВА ПЕРЕД АКЦИОНЕРАМИ ПО РЕЗУЛЬТАТАМ ГОДОВОЙ ДЕЯТЕЛЬНОСТИ</w:t>
      </w:r>
    </w:p>
    <w:p w:rsidR="00000000" w:rsidRDefault="00773287">
      <w:pPr>
        <w:pStyle w:val="just"/>
      </w:pPr>
      <w:r>
        <w:t xml:space="preserve">2.1. По результатам годовой деятельности Общество представляет акционерам годовой отчет о финансово-хозяйственной </w:t>
      </w:r>
      <w:r>
        <w:t>деятельности, бухгалтерский баланс, счета прибылей и убытков Общества с необходимыми к ним приложениями.</w:t>
      </w:r>
    </w:p>
    <w:p w:rsidR="00000000" w:rsidRDefault="00773287">
      <w:pPr>
        <w:pStyle w:val="just"/>
      </w:pPr>
      <w:r>
        <w:t>2.2. Годовой отчет, а также сведения о деятельности Общества обеспечивают отчетность Общества перед акционерами об эффективном использовании и сохранно</w:t>
      </w:r>
      <w:r>
        <w:t>сти активов Общества, обеспечивает информацией акционеров, контрагентов и потенциальных инвесторов Общества о его финансово-экономическом состоянии, конкурентоспособности и прибыльности.</w:t>
      </w:r>
    </w:p>
    <w:p w:rsidR="00000000" w:rsidRDefault="00773287">
      <w:pPr>
        <w:pStyle w:val="just"/>
      </w:pPr>
      <w:r>
        <w:t>2.3. Директор (Генеральный директор) или Правление (дирекция), именуе</w:t>
      </w:r>
      <w:r>
        <w:t>мые в дальнейшем "Исполнительный орган", организуют подготовку годового отчета и другой финансовой отчетности Общества.</w:t>
      </w:r>
    </w:p>
    <w:p w:rsidR="00000000" w:rsidRDefault="00773287">
      <w:pPr>
        <w:pStyle w:val="just"/>
      </w:pPr>
      <w:r>
        <w:lastRenderedPageBreak/>
        <w:t>2.4. Достоверность данных, содержащихся в годовом отчете Общества, бухгалтерском балансе, счете прибылей и убытков, подтверждается Ревиз</w:t>
      </w:r>
      <w:r>
        <w:t>ионной комиссией (Ревизором) Общества.</w:t>
      </w:r>
    </w:p>
    <w:p w:rsidR="00000000" w:rsidRDefault="00773287">
      <w:pPr>
        <w:pStyle w:val="just"/>
      </w:pPr>
      <w:r>
        <w:t>2.5. Исполнительный орган не позднее чем за ___ дней после окончания финансового года представляет годовой отчет Общества вместе с заключением Ревизионной комиссии (Ревизора) и результатами годовой проверки аудитора О</w:t>
      </w:r>
      <w:r>
        <w:t>бщества Совету директоров (наблюдательному совету) для предварительного утверждения.</w:t>
      </w:r>
    </w:p>
    <w:p w:rsidR="00000000" w:rsidRDefault="00773287">
      <w:pPr>
        <w:pStyle w:val="just"/>
      </w:pPr>
      <w:r>
        <w:t>2.6. Совет директоров (наблюдательный совет) на своем годовом заседании не позднее чем за 30 дней до даты проведения годового Общего собрания акционеров утверждает предста</w:t>
      </w:r>
      <w:r>
        <w:t>вленные Исполнительным органом документы ежегодной финансовой отчетности Общества. После этого Совет директоров (наблюдательный совет) представляет годовой отчет Общества на утверждение годовому Общему собранию акционеров.</w:t>
      </w:r>
    </w:p>
    <w:p w:rsidR="00000000" w:rsidRDefault="00773287">
      <w:pPr>
        <w:pStyle w:val="just"/>
      </w:pPr>
      <w:r>
        <w:t>2.7. Решение об утверждении годов</w:t>
      </w:r>
      <w:r>
        <w:t>ых результатов деятельности Общества принимается Общим собранием акционеров большинством ___________ голосов акционеров - владельцев голосующих акций, принимающих участие в Общем собрании акционеров. При этом Общее собрание акционеров считается правомочным</w:t>
      </w:r>
      <w:r>
        <w:t>, если в нем приняли участие акционеры, обладающие в совокупности более чем половиной голосов размещенных голосующих акций.</w:t>
      </w:r>
    </w:p>
    <w:p w:rsidR="00000000" w:rsidRDefault="00773287">
      <w:pPr>
        <w:pStyle w:val="just"/>
      </w:pPr>
      <w:r>
        <w:t>2.8. Акционеры Общества предварительно, до Общего собрания, должны быть надлежаще ознакомлены с основными положениями и данными годо</w:t>
      </w:r>
      <w:r>
        <w:t>вого отчета Общества, заключением Ревизионной комиссии (Ревизора) Общества и аудитора Общества о результатах годовой проверки финансово-хозяйственной деятельности Общества.</w:t>
      </w:r>
    </w:p>
    <w:p w:rsidR="00000000" w:rsidRDefault="00773287">
      <w:pPr>
        <w:pStyle w:val="just"/>
      </w:pPr>
      <w:r>
        <w:t>2.9. Годовой отчет, бухгалтерский баланс, счета прибылей и убытков Общества подлежа</w:t>
      </w:r>
      <w:r>
        <w:t>т утверждению на годовом Общем собрании акционеров, которое должно быть проведено не ранее чем через 2 месяца и не позднее 6 месяцев с даты окончания финансового года.</w:t>
      </w:r>
    </w:p>
    <w:p w:rsidR="00000000" w:rsidRDefault="00773287">
      <w:pPr>
        <w:pStyle w:val="just"/>
      </w:pPr>
      <w:r>
        <w:t>Годовой отчет, бухгалтерский баланс и счета прибылей и убытков Общества не могут быть ут</w:t>
      </w:r>
      <w:r>
        <w:t>верждены без заключения Ревизионной комиссии (Ревизора) Общества и аудитора Общества, а также без предварительного утверждения Советом директоров Общества.</w:t>
      </w:r>
    </w:p>
    <w:p w:rsidR="00000000" w:rsidRDefault="007732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87">
      <w:pPr>
        <w:pStyle w:val="3"/>
        <w:rPr>
          <w:rFonts w:eastAsia="Times New Roman"/>
        </w:rPr>
      </w:pPr>
      <w:r>
        <w:rPr>
          <w:rFonts w:eastAsia="Times New Roman"/>
        </w:rPr>
        <w:t>3. ТЕКУЩАЯ ОТЧЕТНОСТЬ ОБЩЕСТВА ПЕРЕД АКЦИОНЕРАМИ</w:t>
      </w:r>
    </w:p>
    <w:p w:rsidR="00000000" w:rsidRDefault="00773287">
      <w:pPr>
        <w:pStyle w:val="just"/>
      </w:pPr>
      <w:r>
        <w:t>3.1. В течение финансового года в перерыве между О</w:t>
      </w:r>
      <w:r>
        <w:t xml:space="preserve">бщим собранием акционеров по требованию Совета директоров (наблюдательного совета) или Ревизионной комиссии (Ревизора) Общества лица, занимающие должности в органах управления Общества, обязаны представлять документы о финансово-хозяйственной деятельности </w:t>
      </w:r>
      <w:r>
        <w:t>Общества.</w:t>
      </w:r>
    </w:p>
    <w:p w:rsidR="00000000" w:rsidRDefault="00773287">
      <w:pPr>
        <w:pStyle w:val="just"/>
      </w:pPr>
      <w:r>
        <w:t>3.2. Общество обязано знакомить акционеров с ежеквартальными балансами, обеспечивать текущей информацией акционеров об эффективности использования их инвестиций, финансовом положении и прибыльности Общества.</w:t>
      </w:r>
    </w:p>
    <w:p w:rsidR="00000000" w:rsidRDefault="00773287">
      <w:pPr>
        <w:pStyle w:val="just"/>
      </w:pPr>
      <w:r>
        <w:t>Указанная информация доводится до акци</w:t>
      </w:r>
      <w:r>
        <w:t>онеров в виде публикаций в бюллетене Общества.</w:t>
      </w:r>
    </w:p>
    <w:p w:rsidR="00000000" w:rsidRDefault="00773287">
      <w:pPr>
        <w:pStyle w:val="just"/>
      </w:pPr>
      <w:r>
        <w:t>3.3. В результате текущей проверки деятельности Общества по решению Совета директоров (наблюдательного совета) на основании его собственной инициативы или по требованию Ревизионной комиссии (Ревизора) Общества</w:t>
      </w:r>
      <w:r>
        <w:t xml:space="preserve"> может быть созвано внеочередное Общее собрание акционеров. Внеочередное Общее собрание акционеров для заслушивания отчета о финансово-экономическом состоянии Общества также может быть созвано по требованию акционера (акционеров), являющегося владельцем не</w:t>
      </w:r>
      <w:r>
        <w:t xml:space="preserve"> менее чем 10% голосующих акций Общества на дату предъявления требования.</w:t>
      </w:r>
    </w:p>
    <w:p w:rsidR="00000000" w:rsidRDefault="007732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87">
      <w:pPr>
        <w:pStyle w:val="3"/>
        <w:rPr>
          <w:rFonts w:eastAsia="Times New Roman"/>
        </w:rPr>
      </w:pPr>
      <w:r>
        <w:rPr>
          <w:rFonts w:eastAsia="Times New Roman"/>
        </w:rPr>
        <w:t>4. БУХГАЛТЕРСКАЯ И СТАТИСТИЧЕСКАЯ ОТЧЕТНОСТЬ ОБЩЕСТВА ПЕРЕД НАЛОГОВЫМИ ОРГАНАМИ И ОРГАНАМИ ГОСУДАРСТВЕННОЙ СТАТИСТИКИ</w:t>
      </w:r>
    </w:p>
    <w:p w:rsidR="00000000" w:rsidRDefault="00773287">
      <w:pPr>
        <w:pStyle w:val="just"/>
      </w:pPr>
      <w:r>
        <w:t>4.1. Общество обязано представлять государственным органам информацию, необходимую для налогообложения и ведения общегосударственной системы сбора и обработки экономической информации.</w:t>
      </w:r>
    </w:p>
    <w:p w:rsidR="00000000" w:rsidRDefault="00773287">
      <w:pPr>
        <w:pStyle w:val="just"/>
      </w:pPr>
      <w:r>
        <w:t>4.2. Ответственность за своевременность и качество представляемой отчет</w:t>
      </w:r>
      <w:r>
        <w:t>ности возлагается на Исполнительный орган Общества.</w:t>
      </w:r>
    </w:p>
    <w:p w:rsidR="00000000" w:rsidRDefault="00773287">
      <w:pPr>
        <w:pStyle w:val="just"/>
      </w:pPr>
      <w:r>
        <w:t>4.3. Исполнительный орган путем утверждения положений об отдельных структурных подразделениях Общества, заключения трудовых договоров с должностными лицами Общества, а также посредством приказов и распоря</w:t>
      </w:r>
      <w:r>
        <w:t>жений возлагает на отдельные подразделения или должностных лиц Общества обязанности ведения учета и надлежащего представления отчетности.</w:t>
      </w:r>
    </w:p>
    <w:p w:rsidR="00000000" w:rsidRDefault="007732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8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ОБЩЕСТВА И ДОЛЖНОСТНЫХ ЛИЦ ЗА НЕНАДЛЕЖАЩЕЕ ВЕДЕНИЕ ОТЧЕТНОСТИ</w:t>
      </w:r>
    </w:p>
    <w:p w:rsidR="00000000" w:rsidRDefault="00773287">
      <w:pPr>
        <w:pStyle w:val="just"/>
      </w:pPr>
      <w:r>
        <w:t>5.1. Общество в лице своих органов и</w:t>
      </w:r>
      <w:r>
        <w:t xml:space="preserve"> отдельных должностных лиц несет перед акционерами и соответствующими государственными органами ответственность за ненадлежащее ведение учета и отчетности.</w:t>
      </w:r>
    </w:p>
    <w:p w:rsidR="00000000" w:rsidRDefault="00773287">
      <w:pPr>
        <w:pStyle w:val="just"/>
      </w:pPr>
      <w:r>
        <w:t xml:space="preserve">5.2. Информация, содержащаяся в отчетах, должна быть достоверной. Информация в публичных отчетах не </w:t>
      </w:r>
      <w:r>
        <w:t>должна содержать коммерческой тайны или конфиденциальной информации о деятельности Общества, разглашение которой может причинить существенный ущерб интересам Общества.</w:t>
      </w:r>
    </w:p>
    <w:p w:rsidR="00000000" w:rsidRDefault="00773287">
      <w:pPr>
        <w:pStyle w:val="just"/>
      </w:pPr>
      <w:r>
        <w:t>5.3. Генеральный директор Общества, Правление Общества и его члены, отдельные должностны</w:t>
      </w:r>
      <w:r>
        <w:t>е лица Общества, на которых возложена соответствующая обязанность, несут ответственность за ненадлежащее ведение отчетности Общества в соответствии с Уставом, локальными нормативными актами Общества, трудовыми договорами и действующим законодательством Рос</w:t>
      </w:r>
      <w:r>
        <w:t>сийской Федерации.</w:t>
      </w:r>
    </w:p>
    <w:p w:rsidR="00000000" w:rsidRDefault="007732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87">
      <w:pPr>
        <w:pStyle w:val="sel"/>
        <w:divId w:val="1929655849"/>
      </w:pPr>
      <w:r>
        <w:t>1 Утверждение внутренних документов общества, за исключением внутренних документов, утверждение которых отнесено Федеральным законом "Об акционерных обществах" к компетенции общего собрания акционеров, а также иных внутренних документов</w:t>
      </w:r>
      <w:r>
        <w:t xml:space="preserve"> общества, утверждение которых отнесено уставом общества к компетенции исполнительных органов общества (подп. 13 п. 1 ст. 65 Федерального закона "Об акционерных обществах").</w:t>
      </w:r>
    </w:p>
    <w:p w:rsidR="00000000" w:rsidRDefault="00773287">
      <w:pPr>
        <w:pStyle w:val="just"/>
        <w:divId w:val="1929655849"/>
      </w:pPr>
      <w:r>
        <w:t>Общество обязано вести бухгалтерский учет и представлять финансовую отчетность в п</w:t>
      </w:r>
      <w:r>
        <w:t>орядке, установленном настоящим Федеральным законом и иными правовыми актами Российской Федерации (п. 1 ст. 88 Федерального закона "Об акционерных обществах").</w:t>
      </w:r>
    </w:p>
    <w:p w:rsidR="00000000" w:rsidRDefault="00773287">
      <w:pPr>
        <w:pStyle w:val="right"/>
      </w:pPr>
      <w:r>
        <w:t>Источник - ЗАО "Юринформ В"</w:t>
      </w:r>
    </w:p>
    <w:p w:rsidR="00000000" w:rsidRDefault="007732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https://порядокправа.рф/obrazecy/polozhenie_ob_organizacii_otchetnosti_v_akcionernom_obshhestve.htm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287"/>
    <w:rsid w:val="0077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D51541-0420-4383-BC51-580BB801E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655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rganizacii_otchetnosti_v_akcionernom_obshhe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1132</Words>
  <Characters>6459</Characters>
  <Application>Microsoft Office Word</Application>
  <DocSecurity>0</DocSecurity>
  <Lines>53</Lines>
  <Paragraphs>15</Paragraphs>
  <ScaleCrop>false</ScaleCrop>
  <Company/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организации отчетности в акционерном обществе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2022-08-15T04:43:00Z</dcterms:created>
  <dcterms:modified xsi:type="dcterms:W3CDTF">2022-08-15T04:43:00Z</dcterms:modified>
</cp:coreProperties>
</file>