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19EA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оплате труда работников предприятия</w:t>
      </w:r>
    </w:p>
    <w:p w:rsidR="00000000" w:rsidRDefault="005319EA">
      <w:pPr>
        <w:pStyle w:val="HTML"/>
      </w:pPr>
      <w:r>
        <w:t xml:space="preserve">                     ---------------------------------</w:t>
      </w:r>
    </w:p>
    <w:p w:rsidR="00000000" w:rsidRDefault="005319EA">
      <w:pPr>
        <w:pStyle w:val="HTML"/>
      </w:pPr>
      <w:r>
        <w:t>(полное наименование организации)</w:t>
      </w:r>
    </w:p>
    <w:p w:rsidR="00000000" w:rsidRDefault="005319EA">
      <w:pPr>
        <w:pStyle w:val="HTML"/>
      </w:pPr>
    </w:p>
    <w:p w:rsidR="00000000" w:rsidRDefault="005319EA">
      <w:pPr>
        <w:pStyle w:val="HTML"/>
      </w:pPr>
      <w:r>
        <w:t>СОГЛАСОВАНО                              УТВЕРЖДАЮ</w:t>
      </w:r>
    </w:p>
    <w:p w:rsidR="00000000" w:rsidRDefault="005319EA">
      <w:pPr>
        <w:pStyle w:val="HTML"/>
      </w:pPr>
      <w:r>
        <w:t>Представительный орган работников        Директор _____________________</w:t>
      </w:r>
    </w:p>
    <w:p w:rsidR="00000000" w:rsidRDefault="005319EA">
      <w:pPr>
        <w:pStyle w:val="HTML"/>
      </w:pPr>
      <w:r>
        <w:t>_________________________________        ______________________________</w:t>
      </w:r>
    </w:p>
    <w:p w:rsidR="00000000" w:rsidRDefault="005319EA">
      <w:pPr>
        <w:pStyle w:val="HTML"/>
      </w:pPr>
      <w:r>
        <w:t>"__"________________ ______ г.           "__"_______________ ______г.</w:t>
      </w:r>
    </w:p>
    <w:p w:rsidR="00000000" w:rsidRDefault="00531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9EA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оплате труда работников пред</w:t>
      </w:r>
      <w:r>
        <w:rPr>
          <w:rFonts w:eastAsia="Times New Roman"/>
        </w:rPr>
        <w:t>приятия</w:t>
      </w:r>
    </w:p>
    <w:p w:rsidR="00000000" w:rsidRDefault="005319EA">
      <w:pPr>
        <w:pStyle w:val="just"/>
      </w:pPr>
      <w:r>
        <w:t>1. Общие положения.</w:t>
      </w:r>
    </w:p>
    <w:p w:rsidR="00000000" w:rsidRDefault="005319EA">
      <w:pPr>
        <w:pStyle w:val="just"/>
      </w:pPr>
      <w:r>
        <w:t>1.1. Настоящее положение разработано в соответствии с требованиями Трудового кодекса РФ и иными нормами действующего трудового законодательства, отраслевыми соглашениями. Настоящее положение регулирует вопросы, связанные с оплат</w:t>
      </w:r>
      <w:r>
        <w:t>ой труда работников ООО "______________" (далее - Организация, Работодатель), включая определение видов оплаты труда, действующих в Организации, порядка и условий оплаты труда и правил премирования работников.</w:t>
      </w:r>
    </w:p>
    <w:p w:rsidR="00000000" w:rsidRDefault="005319EA">
      <w:pPr>
        <w:pStyle w:val="just"/>
      </w:pPr>
      <w:r>
        <w:t>1.2. Настоящее положение распространяется на в</w:t>
      </w:r>
      <w:r>
        <w:t>сех работников Организации, за исключением директора организации и его заместителей.</w:t>
      </w:r>
    </w:p>
    <w:p w:rsidR="00000000" w:rsidRDefault="005319EA">
      <w:pPr>
        <w:pStyle w:val="just"/>
      </w:pPr>
      <w:r>
        <w:t>1.3. Ежемесячно, не позднее даты выплаты заработной платы, работнику выдается расчетный листок, в котором отражаются составные части заработной платы, причитающейся ему за</w:t>
      </w:r>
      <w:r>
        <w:t xml:space="preserve"> соответствующий период (с указанием размера сумм, начисленных работнику, в том числе денежной компенсации за нарушение работодателем установленного срока выплаты денежных средств, причитающихся работнику; удержаний (с указанием оснований); общей суммы, по</w:t>
      </w:r>
      <w:r>
        <w:t>длежащей выплате). Форма расчетного листка приведена в приложении 1 к настоящему положению.</w:t>
      </w:r>
    </w:p>
    <w:p w:rsidR="00000000" w:rsidRDefault="005319EA">
      <w:pPr>
        <w:pStyle w:val="just"/>
      </w:pPr>
      <w:r>
        <w:t>1.4. Сроки выплаты работникам заработной платы: __ и __ числа каждого месяца.</w:t>
      </w:r>
    </w:p>
    <w:p w:rsidR="00000000" w:rsidRDefault="005319EA">
      <w:pPr>
        <w:pStyle w:val="just"/>
      </w:pPr>
      <w:r>
        <w:t>1.5. Табели учета рабочего времени заполняют и подписывают руководители структурных по</w:t>
      </w:r>
      <w:r>
        <w:t>дразделений. Утверждает табели рабочего времени начальник отдела кадров.</w:t>
      </w:r>
    </w:p>
    <w:p w:rsidR="00000000" w:rsidRDefault="005319EA">
      <w:pPr>
        <w:pStyle w:val="just"/>
      </w:pPr>
      <w:r>
        <w:t>1.6. Табели учета рабочего времени, служебные записки на имя руководителя предприятия по вопросам премирования или депремирования работников сдаются начальнику отдела кадров не поздне</w:t>
      </w:r>
      <w:r>
        <w:t>е ______ числа каждого месяца.</w:t>
      </w:r>
    </w:p>
    <w:p w:rsidR="00000000" w:rsidRDefault="005319EA">
      <w:pPr>
        <w:pStyle w:val="just"/>
      </w:pPr>
      <w:r>
        <w:t>1.7. Руководители подразделений, начальник отдела кадров и бухгалтеры несут ответственность за правильность начисления и выплаты заработной платы работникам предприятия.</w:t>
      </w:r>
    </w:p>
    <w:p w:rsidR="00000000" w:rsidRDefault="005319EA">
      <w:pPr>
        <w:pStyle w:val="just"/>
      </w:pPr>
      <w:r>
        <w:t>2. Заработная плата.</w:t>
      </w:r>
    </w:p>
    <w:p w:rsidR="00000000" w:rsidRDefault="005319EA">
      <w:pPr>
        <w:pStyle w:val="just"/>
      </w:pPr>
      <w:r>
        <w:t>2.1. Под заработной платой в насто</w:t>
      </w:r>
      <w:r>
        <w:t xml:space="preserve">ящем положении понимаются денежные средства, выплачиваемые работникам за выполнение трудовой функции, а также компенсационные, </w:t>
      </w:r>
      <w:r>
        <w:lastRenderedPageBreak/>
        <w:t>стимулирующие и поощрительные выплаты, производимые работникам в связи с исполнением трудовых обязанностей в соответствии с насто</w:t>
      </w:r>
      <w:r>
        <w:t>ящим положением и иными локальными нормативными актами работодателя.</w:t>
      </w:r>
    </w:p>
    <w:p w:rsidR="00000000" w:rsidRDefault="005319EA">
      <w:pPr>
        <w:pStyle w:val="just"/>
      </w:pPr>
      <w:r>
        <w:t>2.2. Минимальный размер оплаты труда работников устанавливается в размере не менее _______ руб. и подлежит индексации по мере увеличения размера прожиточного минимума и (или) минимального</w:t>
      </w:r>
      <w:r>
        <w:t xml:space="preserve"> размера оплаты труда, устанавливаемого федеральным законом.</w:t>
      </w:r>
    </w:p>
    <w:p w:rsidR="00000000" w:rsidRDefault="005319EA">
      <w:pPr>
        <w:pStyle w:val="just"/>
      </w:pPr>
      <w:r>
        <w:t>Месячная тарифная ставка рабочего первого разряда (работника наименьшей категории) устанавливается в размере не менее ______ руб.</w:t>
      </w:r>
    </w:p>
    <w:p w:rsidR="00000000" w:rsidRDefault="005319EA">
      <w:pPr>
        <w:pStyle w:val="just"/>
      </w:pPr>
      <w:r>
        <w:t>2.3. Оплата труда руководителей и специалистов производится на ос</w:t>
      </w:r>
      <w:r>
        <w:t>нове должностных окладов, установленных в соответствии с должностью и квалификацией работника, определенной трудовым договором и штатным расписанием.</w:t>
      </w:r>
    </w:p>
    <w:p w:rsidR="00000000" w:rsidRDefault="005319EA">
      <w:pPr>
        <w:pStyle w:val="just"/>
      </w:pPr>
      <w:r>
        <w:t>2.4. Заработная плата работников состоит из основной, постоянной части - должностного оклада (тарифной ста</w:t>
      </w:r>
      <w:r>
        <w:t>вки) - и переменной части - доплат, надбавок, премий.</w:t>
      </w:r>
    </w:p>
    <w:p w:rsidR="00000000" w:rsidRDefault="005319EA">
      <w:pPr>
        <w:pStyle w:val="just"/>
      </w:pPr>
      <w:r>
        <w:t>Размер оплаты труда равен сумме постоянной, основной части оплаты труда и переменной части оплаты труда.</w:t>
      </w:r>
    </w:p>
    <w:p w:rsidR="00000000" w:rsidRDefault="005319EA">
      <w:pPr>
        <w:pStyle w:val="just"/>
      </w:pPr>
      <w:r>
        <w:t>2.4.1. Работа в выходной или нерабочий праздничный день оплачивается на основании ст. 153 ТК РФ:</w:t>
      </w:r>
    </w:p>
    <w:p w:rsidR="00000000" w:rsidRDefault="005319EA">
      <w:pPr>
        <w:pStyle w:val="just"/>
      </w:pPr>
      <w:r>
        <w:t>- сдельщикам - по двойным сдельным расценкам (или по усмотрению работодателя, но не менее чем в двойном размере);</w:t>
      </w:r>
    </w:p>
    <w:p w:rsidR="00000000" w:rsidRDefault="005319EA">
      <w:pPr>
        <w:pStyle w:val="just"/>
      </w:pPr>
      <w:r>
        <w:t>- работникам, труд которых оплачивается по дневным и часовым тарифным ставкам, - в размере двойной дневной или часовой тарифной ставки (по усм</w:t>
      </w:r>
      <w:r>
        <w:t>отрению работодателя размер может быть повышен);</w:t>
      </w:r>
    </w:p>
    <w:p w:rsidR="00000000" w:rsidRDefault="005319EA">
      <w:pPr>
        <w:pStyle w:val="just"/>
      </w:pPr>
      <w:r>
        <w:t xml:space="preserve">- работникам, получающим оклад, - в размере одинарной дневной или </w:t>
      </w:r>
      <w:r>
        <w:t>часовой ставки (части оклада за день или час работы) сверх оклада, если работа в выходной или нерабочий праздничный день производилась в пределах месячной нормы рабочего времени; в размере двойной дневной или часовой ставки (части оклада за день или час ра</w:t>
      </w:r>
      <w:r>
        <w:t>боты) сверх оклада, если работа производилась сверх месячной нормы рабочего времени; в ином размере (по усмотрению работодателя он может быть повышен).</w:t>
      </w:r>
    </w:p>
    <w:p w:rsidR="00000000" w:rsidRDefault="005319EA">
      <w:pPr>
        <w:pStyle w:val="just"/>
      </w:pPr>
      <w:r>
        <w:t>2.4.2. За каждый час работы в ночное время (с 22.00 до 06.00), в случае если работы в ночное время не пр</w:t>
      </w:r>
      <w:r>
        <w:t>едусмотрены графиком сменности, производится повышенная оплата труда в размере 20% часовой тарифной ставки или оклада, рассчитанного за час работы (Постановление Правительства РФ от 22.07.2008 N 554 "О минимальном размере повышения оплаты труда за работу в</w:t>
      </w:r>
      <w:r>
        <w:t xml:space="preserve"> ночное время") или в ином размере по усмотрению работодателя.</w:t>
      </w:r>
    </w:p>
    <w:p w:rsidR="00000000" w:rsidRDefault="005319EA">
      <w:pPr>
        <w:pStyle w:val="just"/>
      </w:pPr>
      <w:r>
        <w:t>2.4.3. Оплата труда работников, занятых на тяжелых работах, работах с вредными, опасными условиями труда, производится в повышенном размере, который составляет:</w:t>
      </w:r>
    </w:p>
    <w:p w:rsidR="00000000" w:rsidRDefault="005319EA">
      <w:pPr>
        <w:pStyle w:val="just"/>
      </w:pPr>
      <w:r>
        <w:t>- для работников, занятых на тяж</w:t>
      </w:r>
      <w:r>
        <w:t xml:space="preserve">елых работах, - 4% от часовой тарифной ставки (должностного оклада) (минимальный размер согласно п. 1 Постановления Правительства РФ от 20.11.2008 N 870 "Об установлении сокращенной продолжительности рабочего </w:t>
      </w:r>
      <w:r>
        <w:lastRenderedPageBreak/>
        <w:t>времени, ежегодного дополнительного оплачиваемо</w:t>
      </w:r>
      <w:r>
        <w:t>го отпуска, повышенной оплаты труда работникам, занятым на тяжелых работах, работах с вредными и (или) опасными и иными особыми условиями труда"), или в ином размере по решению работодателя, но не ниже размеров, установленных в действующих отраслевых согла</w:t>
      </w:r>
      <w:r>
        <w:t>шениях;</w:t>
      </w:r>
    </w:p>
    <w:p w:rsidR="00000000" w:rsidRDefault="005319EA">
      <w:pPr>
        <w:pStyle w:val="just"/>
      </w:pPr>
      <w:r>
        <w:t>- для работников, занятых на работах с вредными условиями труда, - 4% (минимальный размер согласно п. 1 Постановления Правительства РФ от 20.11.2008 N 870 "Об установлении сокращенной продолжительности рабочего времени, ежегодного дополнительного о</w:t>
      </w:r>
      <w:r>
        <w:t>плачиваемого отпуска, повышенной оплаты труда работникам, занятым на тяжелых работах, работах с вредными и (или) опасными и иными особыми условиями труда"), или в размере, определенном работодателем, но не ниже размеров, установленных в действующих отрасле</w:t>
      </w:r>
      <w:r>
        <w:t>вых соглашениях;</w:t>
      </w:r>
    </w:p>
    <w:p w:rsidR="00000000" w:rsidRDefault="005319EA">
      <w:pPr>
        <w:pStyle w:val="just"/>
      </w:pPr>
      <w:r>
        <w:t>- для работников, занятых на опасных работах, 4% (минимальный размер согласно п. 1 Постановления Правительства РФ от 20.11.2008 N 870 "Об установлении сокращенной продолжительности рабочего времени, ежегодного дополнительного оплачиваемого</w:t>
      </w:r>
      <w:r>
        <w:t xml:space="preserve"> отпуска, повышенной оплаты труда работникам, занятым на тяжелых работах, работах с вредными и (или) опасными и иными особыми условиями труда") или в ином размере, установленном работодателем, но не ниже размеров, установленных в действующих отраслевых сог</w:t>
      </w:r>
      <w:r>
        <w:t>лашениях.</w:t>
      </w:r>
    </w:p>
    <w:p w:rsidR="00000000" w:rsidRDefault="005319EA">
      <w:pPr>
        <w:pStyle w:val="just"/>
      </w:pPr>
      <w:r>
        <w:t xml:space="preserve">2.4.4. При совмещении профессий (должностей), расширении зон обслуживания, увеличении объема работы или исполнении обязанностей временно отсутствующего работника без освобождения от работы, определенной трудовым договором, работнику производится </w:t>
      </w:r>
      <w:r>
        <w:t xml:space="preserve">доплата в размере ___% </w:t>
      </w:r>
      <w:r>
        <w:rPr>
          <w:vertAlign w:val="superscript"/>
        </w:rPr>
        <w:t>1</w:t>
      </w:r>
      <w:r>
        <w:t xml:space="preserve"> от часовой тарифной ставки (должностного оклада).</w:t>
      </w:r>
    </w:p>
    <w:p w:rsidR="00000000" w:rsidRDefault="005319EA">
      <w:pPr>
        <w:pStyle w:val="sel"/>
        <w:divId w:val="723987648"/>
      </w:pPr>
      <w:r>
        <w:t>1 Размер доплаты устанавливается по соглашению сторон трудового договора с учетом содержания и (или) объема дополнительной работы (ст. 151 ТК РФ).</w:t>
      </w:r>
    </w:p>
    <w:p w:rsidR="00000000" w:rsidRDefault="005319EA">
      <w:pPr>
        <w:pStyle w:val="just"/>
      </w:pPr>
      <w:r>
        <w:t>2.4.5. Доплата и надбавки за профе</w:t>
      </w:r>
      <w:r>
        <w:t>ссиональное мастерство и за индивидуальные результаты работы устанавливаются работникам в индивидуальном порядке на основании приказов (распоряжений) руководителя предприятия.</w:t>
      </w:r>
    </w:p>
    <w:p w:rsidR="00000000" w:rsidRDefault="005319EA">
      <w:pPr>
        <w:pStyle w:val="just"/>
      </w:pPr>
      <w:r>
        <w:t>2.4.6. Сверхурочная работа оплачивается за первые два часа работы не менее чем в</w:t>
      </w:r>
      <w:r>
        <w:t xml:space="preserve"> полуторном размере, за последующие часы - не менее чем в двойном размере.</w:t>
      </w:r>
    </w:p>
    <w:p w:rsidR="00000000" w:rsidRDefault="005319EA">
      <w:pPr>
        <w:pStyle w:val="just"/>
      </w:pPr>
      <w:r>
        <w:t>2.5. Время простоя по вине работодателя оплачивается в размере 2/3 средней заработной платы работника. Время простоя работника по его вине не оплачивается.</w:t>
      </w:r>
    </w:p>
    <w:p w:rsidR="00000000" w:rsidRDefault="005319EA">
      <w:pPr>
        <w:pStyle w:val="just"/>
      </w:pPr>
      <w:r>
        <w:t>2.6. Переменная часть опл</w:t>
      </w:r>
      <w:r>
        <w:t>аты труда в организации:</w:t>
      </w:r>
    </w:p>
    <w:p w:rsidR="00000000" w:rsidRDefault="005319EA">
      <w:pPr>
        <w:pStyle w:val="just"/>
      </w:pPr>
      <w:r>
        <w:t>2.6.1. Доплаты и (или) надбавки к тарифным ставкам и окладам за совмещение профессий и должностей, расширение зон обслуживания и т.п.</w:t>
      </w:r>
    </w:p>
    <w:p w:rsidR="00000000" w:rsidRDefault="005319EA">
      <w:pPr>
        <w:pStyle w:val="just"/>
      </w:pPr>
      <w:r>
        <w:t>2.6.2 Дополнительная переменная часть, утверждаемая руководством организации.</w:t>
      </w:r>
    </w:p>
    <w:p w:rsidR="00000000" w:rsidRDefault="005319EA">
      <w:pPr>
        <w:pStyle w:val="just"/>
      </w:pPr>
      <w:r>
        <w:t>2.6.3. Премия, начи</w:t>
      </w:r>
      <w:r>
        <w:t>сленная по итогам хозяйственной деятельности предприятия за месяц и составляющая до ___% от должностных окладов или часовой тарифной ставки согласно штатному расписанию.</w:t>
      </w:r>
    </w:p>
    <w:p w:rsidR="00000000" w:rsidRDefault="005319EA">
      <w:pPr>
        <w:pStyle w:val="just"/>
      </w:pPr>
      <w:r>
        <w:t>Факторы, влияющие на размер премии:</w:t>
      </w:r>
    </w:p>
    <w:p w:rsidR="00000000" w:rsidRDefault="005319EA">
      <w:pPr>
        <w:pStyle w:val="just"/>
      </w:pPr>
      <w:r>
        <w:lastRenderedPageBreak/>
        <w:t>2.6.3.1. Выполнение плана по количеству выполненны</w:t>
      </w:r>
      <w:r>
        <w:t>х работ или оказанных услуг.</w:t>
      </w:r>
    </w:p>
    <w:p w:rsidR="00000000" w:rsidRDefault="005319EA">
      <w:pPr>
        <w:pStyle w:val="just"/>
      </w:pPr>
      <w:r>
        <w:t>2.6.3.2. Качество выполненных работ и (или) оказанных услуг.</w:t>
      </w:r>
    </w:p>
    <w:p w:rsidR="00000000" w:rsidRDefault="005319EA">
      <w:pPr>
        <w:pStyle w:val="just"/>
      </w:pPr>
      <w:r>
        <w:t>2.6.3.3. При невыполнении плана по количеству и (или) по качеству выполненных работ или оказанных услуг премия не начисляется.</w:t>
      </w:r>
    </w:p>
    <w:p w:rsidR="00000000" w:rsidRDefault="00531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9EA">
      <w:pPr>
        <w:pStyle w:val="just"/>
      </w:pPr>
      <w:r>
        <w:t>От редакции. В данном примере Положени</w:t>
      </w:r>
      <w:r>
        <w:t>я об оплате труда речь идет только о премиях, выплачиваемых по результатам работы за месяц. На практике могут быть предусмотрены и другие премии. Подробно об этом мы напишем в следующем номере журнала.</w:t>
      </w:r>
    </w:p>
    <w:p w:rsidR="00000000" w:rsidRDefault="00531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9EA">
      <w:pPr>
        <w:pStyle w:val="just"/>
      </w:pPr>
      <w:r>
        <w:t>2.7. При сменной работе применяется суммированный уче</w:t>
      </w:r>
      <w:r>
        <w:t>т рабочего времени в течение месяца, при этом смены могут быть разной продолжительности. Возникающие при этом недоработки и переработки сверх смены регулируются в рамках месячного периода рабочего времени и могут по желанию работника компенсироваться соотв</w:t>
      </w:r>
      <w:r>
        <w:t>етствующим уменьшением других смен, дополнительными днями отдыха.</w:t>
      </w:r>
    </w:p>
    <w:p w:rsidR="00000000" w:rsidRDefault="005319EA">
      <w:pPr>
        <w:pStyle w:val="just"/>
      </w:pPr>
      <w:r>
        <w:t>2.8. В целях повышения трудовой и технологической дисциплины применяется механизм депремирования: уменьшается размер переменной части оплаты труда на величину процента депремирования в соотв</w:t>
      </w:r>
      <w:r>
        <w:t>етствии с общим перечнем производственных нарушений, наличие которых служит основанием для снижения или полного лишения переменной части оплаты труда. Базовая величина переменной части, зависящая от труда структурного подразделения, выплачивается работнику</w:t>
      </w:r>
      <w:r>
        <w:t xml:space="preserve"> за выполнение возложенных на него обязанностей. При замечаниях, нарушениях, невыполнении задания работник представляется к частичному получению переменной части или полностью теряет право на ее получение.</w:t>
      </w:r>
    </w:p>
    <w:p w:rsidR="00000000" w:rsidRDefault="005319EA">
      <w:pPr>
        <w:pStyle w:val="just"/>
      </w:pPr>
      <w:r>
        <w:t>2.9. Размер переменной части оплаты труда отдельны</w:t>
      </w:r>
      <w:r>
        <w:t>м работникам может быть увеличен или уменьшен по решению руководства предприятия как в процентном соотношении, так и в суммарном выражении.</w:t>
      </w:r>
    </w:p>
    <w:p w:rsidR="00000000" w:rsidRDefault="005319EA">
      <w:pPr>
        <w:pStyle w:val="just"/>
      </w:pPr>
      <w:r>
        <w:t>2.10. При обнаружении фактов несвоевременного и (или) некачественного выполнения работ и оказания услуг руководители</w:t>
      </w:r>
      <w:r>
        <w:t>, специалисты и рабочие, по вине которых допущены нарушения, лишаются переменной части оплаты труда за те месяцы, когда были выявлены эти факты, независимо от привлечения работников в установленном порядке к дисциплинарной или другим видам ответственности.</w:t>
      </w:r>
    </w:p>
    <w:p w:rsidR="00000000" w:rsidRDefault="005319EA">
      <w:pPr>
        <w:pStyle w:val="just"/>
      </w:pPr>
      <w:r>
        <w:t>3. Порядок начисления переменной части оплаты труда.</w:t>
      </w:r>
    </w:p>
    <w:p w:rsidR="00000000" w:rsidRDefault="005319EA">
      <w:pPr>
        <w:pStyle w:val="just"/>
      </w:pPr>
      <w:r>
        <w:t>3.1. Основанием для начисления переменной части оплаты труда является штатное расписание, утвержденное руководителем предприятия.</w:t>
      </w:r>
    </w:p>
    <w:p w:rsidR="00000000" w:rsidRDefault="005319EA">
      <w:pPr>
        <w:pStyle w:val="just"/>
      </w:pPr>
      <w:r>
        <w:t>3.2. Переменная часть начисляется по результатам работы организации в целом, структурного подразделения - за месяц или в рамках образованного фонда оплаты труда подразделения и утверждается руководителем организации.</w:t>
      </w:r>
    </w:p>
    <w:p w:rsidR="00000000" w:rsidRDefault="005319EA">
      <w:pPr>
        <w:pStyle w:val="just"/>
      </w:pPr>
      <w:r>
        <w:t>3.3. Механизм депремирования к работник</w:t>
      </w:r>
      <w:r>
        <w:t xml:space="preserve">ам применяется только в случае предъявления служебной записки руководителя подразделения с четко прописанными претензиями в </w:t>
      </w:r>
      <w:r>
        <w:lastRenderedPageBreak/>
        <w:t>адрес работника на основании соответствующего приказа (распоряжения) руководителя предприятия.</w:t>
      </w:r>
    </w:p>
    <w:p w:rsidR="00000000" w:rsidRDefault="005319EA">
      <w:pPr>
        <w:pStyle w:val="just"/>
      </w:pPr>
      <w:r>
        <w:t>3.4. Переменная часть, зависящая от р</w:t>
      </w:r>
      <w:r>
        <w:t>езультатов работы предприятия и структурного подразделения, начисляется на постоянную часть, рассчитанную по тарифным ставкам, должностным окладам, согласно штатному расписанию, за фактически отработанное время с учетом доплат и надбавок.</w:t>
      </w:r>
    </w:p>
    <w:p w:rsidR="00000000" w:rsidRDefault="005319EA">
      <w:pPr>
        <w:pStyle w:val="just"/>
      </w:pPr>
      <w:r>
        <w:t>Доплаты и надбавк</w:t>
      </w:r>
      <w:r>
        <w:t>и устанавливаются:</w:t>
      </w:r>
    </w:p>
    <w:p w:rsidR="00000000" w:rsidRDefault="005319EA">
      <w:pPr>
        <w:pStyle w:val="just"/>
      </w:pPr>
      <w:r>
        <w:t>3.4.1 За совмещение профессий (должностей) и расширение зоны обслуживания.</w:t>
      </w:r>
    </w:p>
    <w:p w:rsidR="00000000" w:rsidRDefault="005319EA">
      <w:pPr>
        <w:pStyle w:val="just"/>
      </w:pPr>
      <w:r>
        <w:t>3.4.2. За работу в ночное время и праздничные дни, в случае если они не выпадают на рабочие смены.</w:t>
      </w:r>
    </w:p>
    <w:p w:rsidR="00000000" w:rsidRDefault="005319EA">
      <w:pPr>
        <w:pStyle w:val="just"/>
      </w:pPr>
      <w:r>
        <w:t xml:space="preserve">3.4.3. За возложенные дополнительные обязанности на работников </w:t>
      </w:r>
      <w:r>
        <w:t>в период отсутствия, болезни, отпуска, командировки другого работника.</w:t>
      </w:r>
    </w:p>
    <w:p w:rsidR="00000000" w:rsidRDefault="005319EA">
      <w:pPr>
        <w:pStyle w:val="just"/>
      </w:pPr>
      <w:r>
        <w:t>3.5. Специалистам, служащим и рабочим подразделений показатели для начисления переменной части устанавливаются руководителями соответствующих подразделений.</w:t>
      </w:r>
    </w:p>
    <w:p w:rsidR="00000000" w:rsidRDefault="005319EA">
      <w:pPr>
        <w:pStyle w:val="just"/>
      </w:pPr>
      <w:r>
        <w:t>3.6. Работникам, проработавш</w:t>
      </w:r>
      <w:r>
        <w:t>им неполный рабочий месяц в связи с призывом в Вооруженные Силы РФ, переводом на другую работу, поступлением в учебное заведение, уходом на пенсию и по другим уважительным причинам, выплата производится за фактически отработанное время в данном отчетном пе</w:t>
      </w:r>
      <w:r>
        <w:t>риоде. Уволенным по другим причинам (прогул, алкогольное опьянение и другие виды грубых нарушений трудовой дисциплины) премия за данный месяц не выплачивается.</w:t>
      </w:r>
    </w:p>
    <w:p w:rsidR="00000000" w:rsidRDefault="00531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9EA">
      <w:pPr>
        <w:pStyle w:val="right"/>
      </w:pPr>
      <w:r>
        <w:t>Источник - "Оплата труда: бухгалтерский учет и налогообложение", 2012, № 7</w:t>
      </w:r>
    </w:p>
    <w:p w:rsidR="00000000" w:rsidRDefault="005319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https://порядокправа.рф/obrazecy/polozhenie_ob_oplate_truda_rab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otnikov_predpriyatiya.htm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9EA"/>
    <w:rsid w:val="00531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D8777A-7B2B-4E34-89C7-E16042CB9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987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plate_truda_rabotnikov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1834</Words>
  <Characters>10457</Characters>
  <Application>Microsoft Office Word</Application>
  <DocSecurity>0</DocSecurity>
  <Lines>87</Lines>
  <Paragraphs>24</Paragraphs>
  <ScaleCrop>false</ScaleCrop>
  <Company/>
  <LinksUpToDate>false</LinksUpToDate>
  <CharactersWithSpaces>12267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оплате труда работников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2022-08-15T04:41:00Z</dcterms:created>
  <dcterms:modified xsi:type="dcterms:W3CDTF">2022-08-15T04:41:00Z</dcterms:modified>
</cp:coreProperties>
</file>