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1991">
      <w:pPr>
        <w:pStyle w:val="1"/>
        <w:rPr>
          <w:rFonts w:eastAsia="Times New Roman"/>
        </w:rPr>
      </w:pPr>
      <w:r>
        <w:rPr>
          <w:rFonts w:eastAsia="Times New Roman"/>
        </w:rPr>
        <w:t>Положение о выплате членам ревизионной комиссии открытого акционерного общества вознаграждений и компенсаций (образец заполнения)</w:t>
      </w:r>
    </w:p>
    <w:p w:rsidR="00000000" w:rsidRDefault="00461991">
      <w:pPr>
        <w:pStyle w:val="right"/>
      </w:pPr>
      <w:r>
        <w:t>Приложение к Положению о Ревизионной комиссии</w:t>
      </w:r>
    </w:p>
    <w:p w:rsidR="00000000" w:rsidRDefault="00461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991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выплате </w:t>
      </w:r>
      <w:r>
        <w:rPr>
          <w:rFonts w:eastAsia="Times New Roman"/>
        </w:rPr>
        <w:t>членам Ревизионной комиссии вознаграждений и компенсаций</w:t>
      </w:r>
    </w:p>
    <w:p w:rsidR="00000000" w:rsidRDefault="00461991">
      <w:pPr>
        <w:pStyle w:val="just"/>
      </w:pPr>
      <w:r>
        <w:t>1. Общие положения</w:t>
      </w:r>
    </w:p>
    <w:p w:rsidR="00000000" w:rsidRDefault="00461991">
      <w:pPr>
        <w:pStyle w:val="just"/>
      </w:pPr>
      <w:r>
        <w:t>1.1. Настоящее Положение разработано на основании Закона "Об акционерных обществах" в соответствии с уставом открытого акционерного общества "Фасет". Положение устанавливает размер</w:t>
      </w:r>
      <w:r>
        <w:t>ы и порядок выплаты вознаграждений и компенсаций членам Ревизионной комиссии в связи с исполнением ими обязанностей в качестве членов указанной комиссии.</w:t>
      </w:r>
    </w:p>
    <w:p w:rsidR="00000000" w:rsidRDefault="00461991">
      <w:pPr>
        <w:pStyle w:val="just"/>
      </w:pPr>
      <w:r>
        <w:t>1.2. Настоящее Положение вступает в силу с момента утверждения общим собранием акционеров. Изменения и</w:t>
      </w:r>
      <w:r>
        <w:t xml:space="preserve"> дополнения настоящего Положения могут вноситься акционерами на рассмотрение общего собрания. Изменения и дополнения вступают в силу, если за них проголосовало простое большинство участвующих в общем собрании акционеров.</w:t>
      </w:r>
    </w:p>
    <w:p w:rsidR="00000000" w:rsidRDefault="00461991">
      <w:pPr>
        <w:pStyle w:val="just"/>
      </w:pPr>
      <w:r>
        <w:t>1.3. Выплата вознаграждений и компе</w:t>
      </w:r>
      <w:r>
        <w:t>нсаций членам Ревизионной комиссии производится в денежной форме в соответствии с нижеследующим порядком.</w:t>
      </w:r>
    </w:p>
    <w:p w:rsidR="00000000" w:rsidRDefault="00461991">
      <w:pPr>
        <w:pStyle w:val="just"/>
      </w:pPr>
      <w:r>
        <w:t>1.4. Иное (указать конкретно).</w:t>
      </w:r>
    </w:p>
    <w:p w:rsidR="00000000" w:rsidRDefault="00461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991">
      <w:pPr>
        <w:pStyle w:val="just"/>
      </w:pPr>
      <w:r>
        <w:t>2. Выплата компенсаций</w:t>
      </w:r>
    </w:p>
    <w:p w:rsidR="00000000" w:rsidRDefault="00461991">
      <w:pPr>
        <w:pStyle w:val="just"/>
      </w:pPr>
      <w:r>
        <w:t>2.1. Члену Ревизионной комиссии компенсируются расходы, связанные с участием в заседании Комисс</w:t>
      </w:r>
      <w:r>
        <w:t>ии и проведением проверки, по действующим на момент проведения заседания или проверки нормам возмещения командировочных расходов.</w:t>
      </w:r>
    </w:p>
    <w:p w:rsidR="00000000" w:rsidRDefault="00461991">
      <w:pPr>
        <w:pStyle w:val="just"/>
      </w:pPr>
      <w:r>
        <w:t>2.2. Выплата компенсаций производится предприятием в двухнедельный срок с момента представления членом Ревизионной комиссии до</w:t>
      </w:r>
      <w:r>
        <w:t>кументов, подтверждающих произведенные им расходы.</w:t>
      </w:r>
    </w:p>
    <w:p w:rsidR="00000000" w:rsidRDefault="00461991">
      <w:pPr>
        <w:pStyle w:val="just"/>
      </w:pPr>
      <w:r>
        <w:t>2.3. Иное (указать конкретно).</w:t>
      </w:r>
    </w:p>
    <w:p w:rsidR="00000000" w:rsidRDefault="00461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991">
      <w:pPr>
        <w:pStyle w:val="just"/>
      </w:pPr>
      <w:r>
        <w:t>3. Выплата вознаграждений</w:t>
      </w:r>
    </w:p>
    <w:p w:rsidR="00000000" w:rsidRDefault="00461991">
      <w:pPr>
        <w:pStyle w:val="just"/>
      </w:pPr>
      <w:r>
        <w:lastRenderedPageBreak/>
        <w:t xml:space="preserve">3.1. За участие в проверке (ревизии) финансово-хозяйственной деятельности члену Ревизионной комиссии выплачивается единовременное вознаграждение в </w:t>
      </w:r>
      <w:r>
        <w:t>размере трехкратной суммы установленного в соответствии с законодательством минимального размера оплаты труда (МРОТ).</w:t>
      </w:r>
    </w:p>
    <w:p w:rsidR="00000000" w:rsidRDefault="00461991">
      <w:pPr>
        <w:pStyle w:val="just"/>
      </w:pPr>
      <w:r>
        <w:t>3.2. Выплата указанного в п. 3.1 вознаграждения производится в недельный срок после составления заключения по результатам проведенной пров</w:t>
      </w:r>
      <w:r>
        <w:t>ерки (ревизии).</w:t>
      </w:r>
    </w:p>
    <w:p w:rsidR="00000000" w:rsidRDefault="00461991">
      <w:pPr>
        <w:pStyle w:val="just"/>
      </w:pPr>
      <w:r>
        <w:t>3.3. За каждую проведенную проверку (ревизию) финансово-хозяйственной деятельности предприятия членам Ревизионной комиссии может выплачиваться дополнительное вознаграждение в размере до 20-кратной суммы МРОТ.</w:t>
      </w:r>
    </w:p>
    <w:p w:rsidR="00000000" w:rsidRDefault="00461991">
      <w:pPr>
        <w:pStyle w:val="just"/>
      </w:pPr>
      <w:r>
        <w:t>3.4. Порядок и сроки выплаты до</w:t>
      </w:r>
      <w:r>
        <w:t>полнительного вознаграждения определяются Советом директоров.</w:t>
      </w:r>
    </w:p>
    <w:p w:rsidR="00000000" w:rsidRDefault="00461991">
      <w:pPr>
        <w:pStyle w:val="just"/>
      </w:pPr>
      <w:r>
        <w:t>3.5. Размер вознаграждений, выплачиваемых председателю Ревизионной комиссии в соответствии с п. п. 3.1 и 3.3 настоящего Положения, увеличивается на 50%.</w:t>
      </w:r>
    </w:p>
    <w:p w:rsidR="00000000" w:rsidRDefault="00461991">
      <w:pPr>
        <w:pStyle w:val="just"/>
      </w:pPr>
      <w:r>
        <w:t>3.6. Выплата вознаграждений и компенсаций</w:t>
      </w:r>
      <w:r>
        <w:t xml:space="preserve"> привлеченным Ревизионной комиссией специалистам (экспертам), не являющимся членами Комиссии, производится предприятием на основании заключаемых с ними договоров. Условия таких договоров заранее утверждаются Советом директоров.</w:t>
      </w:r>
    </w:p>
    <w:p w:rsidR="00000000" w:rsidRDefault="00461991">
      <w:pPr>
        <w:pStyle w:val="just"/>
      </w:pPr>
      <w:r>
        <w:t xml:space="preserve">3.7. Выплата вознаграждений </w:t>
      </w:r>
      <w:r>
        <w:t>и компенсаций членам Ревизионной комиссии, являющимся служащими федеральных органов государственной власти (должностными лицами органов государственной власти субъектов РФ, органов местного самоуправления), производится в соответствии с законодательством (</w:t>
      </w:r>
      <w:r>
        <w:t>законодательными актами субъектов РФ и органов местного самоуправления).</w:t>
      </w:r>
    </w:p>
    <w:p w:rsidR="00000000" w:rsidRDefault="00461991">
      <w:pPr>
        <w:pStyle w:val="just"/>
      </w:pPr>
      <w:r>
        <w:t>3.8. Иное (указать конкретно).</w:t>
      </w:r>
    </w:p>
    <w:p w:rsidR="00000000" w:rsidRDefault="00461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991">
      <w:pPr>
        <w:pStyle w:val="right"/>
      </w:pPr>
      <w:r>
        <w:t>Источник - "Локальные нормативные акты юридических лиц и индивидуальных предпринимателей", "Налоговый вестник"</w:t>
      </w:r>
    </w:p>
    <w:p w:rsidR="00000000" w:rsidRDefault="004619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ecy/polozhenie_o_vyplate_chlenam_revizionnoj_komissii_otkrytogo_akcionernogo_obshhestva_voznagrazhdenij_i_kom.htm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991"/>
    <w:rsid w:val="00461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8F3758-4B07-4FAF-9F56-4A3B16AA0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vyplate_chlenam_revizionnoj_komissii_otkrytogo_akcionernogo_obshhestva_voznagrazhdenij_i_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3096</Characters>
  <Application>Microsoft Office Word</Application>
  <DocSecurity>0</DocSecurity>
  <Lines>25</Lines>
  <Paragraphs>7</Paragraphs>
  <ScaleCrop>false</ScaleCrop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выплате членам ревизионной комиссии открытого акционерного общества вознаграждений и компенсаций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2022-08-15T04:33:00Z</dcterms:created>
  <dcterms:modified xsi:type="dcterms:W3CDTF">2022-08-15T04:33:00Z</dcterms:modified>
</cp:coreProperties>
</file>