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95D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охраны труда. Общие положения (образец заполнения)</w:t>
      </w:r>
    </w:p>
    <w:p w:rsidR="00000000" w:rsidRDefault="004E495D">
      <w:pPr>
        <w:pStyle w:val="HTML"/>
      </w:pPr>
      <w:r>
        <w:t>СОГЛАСОВАНО                                                       УТВЕРЖДАЮ</w:t>
      </w:r>
    </w:p>
    <w:p w:rsidR="00000000" w:rsidRDefault="004E495D">
      <w:pPr>
        <w:pStyle w:val="HTML"/>
      </w:pPr>
    </w:p>
    <w:p w:rsidR="00000000" w:rsidRDefault="004E495D">
      <w:pPr>
        <w:pStyle w:val="HTML"/>
      </w:pPr>
      <w:r>
        <w:t>ПОЛОЖЕНИЕ</w:t>
      </w:r>
    </w:p>
    <w:p w:rsidR="00000000" w:rsidRDefault="004E495D">
      <w:pPr>
        <w:pStyle w:val="HTML"/>
      </w:pPr>
      <w:r>
        <w:t>о Службе охраны труда</w:t>
      </w:r>
    </w:p>
    <w:p w:rsidR="00000000" w:rsidRDefault="004E495D">
      <w:pPr>
        <w:pStyle w:val="HTML"/>
      </w:pPr>
      <w:r>
        <w:t>(фрагмент)</w:t>
      </w:r>
    </w:p>
    <w:p w:rsidR="00000000" w:rsidRDefault="004E495D">
      <w:pPr>
        <w:pStyle w:val="HTML"/>
      </w:pPr>
    </w:p>
    <w:p w:rsidR="00000000" w:rsidRDefault="004E495D">
      <w:pPr>
        <w:pStyle w:val="HTML"/>
      </w:pPr>
      <w:r>
        <w:t>I. Общие положения</w:t>
      </w:r>
    </w:p>
    <w:p w:rsidR="00000000" w:rsidRDefault="004E4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95D">
      <w:pPr>
        <w:pStyle w:val="just"/>
      </w:pPr>
      <w:r>
        <w:t>1. Управление охраной труда в организации осуществляет ее руководитель. Для организации работы по охране труда руководитель организации создает Службу охраны труда.</w:t>
      </w:r>
    </w:p>
    <w:p w:rsidR="00000000" w:rsidRDefault="004E495D">
      <w:pPr>
        <w:pStyle w:val="just"/>
      </w:pPr>
      <w:r>
        <w:t>2. Служба охраны труда организации (далее - Служба) подчиняется непосредственно руководител</w:t>
      </w:r>
      <w:r>
        <w:t>ю организации или по его поручению одному из его заместителей.</w:t>
      </w:r>
    </w:p>
    <w:p w:rsidR="00000000" w:rsidRDefault="004E495D">
      <w:pPr>
        <w:pStyle w:val="just"/>
      </w:pPr>
      <w:r>
        <w:t>3. Служба организовывается в форме самостоятельного структурного подразделения организации, состоящего из штата специалистов по охране труда во главе с руководителем (начальником) Службы.</w:t>
      </w:r>
    </w:p>
    <w:p w:rsidR="00000000" w:rsidRDefault="004E495D">
      <w:pPr>
        <w:pStyle w:val="just"/>
      </w:pPr>
      <w:r>
        <w:t>4. Сл</w:t>
      </w:r>
      <w:r>
        <w:t>ужба осуществляет свою деятельность во взаимодействии с другими подразделениями организации, комитетом (комиссией) по охране труда, уполномоченными (доверенными) лицами по охране труда профессиональных союзов или иных уполномоченных работниками представите</w:t>
      </w:r>
      <w:r>
        <w:t>льных органов, Службой охраны труда вышестоящей организации (при ее наличии), а также с федеральными органами исполнительной власти и органом исполнительной власти соответствующего субъекта Российской Федерации в области охраны труда, органами государствен</w:t>
      </w:r>
      <w:r>
        <w:t>ного надзора и контроля за соблюдением требований охраны труда и органами общественного контроля.</w:t>
      </w:r>
    </w:p>
    <w:p w:rsidR="00000000" w:rsidRDefault="004E495D">
      <w:pPr>
        <w:pStyle w:val="just"/>
      </w:pPr>
      <w:r>
        <w:t>5. Работники Службы в своей деятельности руководствуются законами и иными нормативными правовыми актами об охране труда Российской Федерации и соответствующег</w:t>
      </w:r>
      <w:r>
        <w:t>о субъекта Российской Федерации, соглашениями (генеральным, региональным, отраслевым), коллективным договором, соглашением по охране труда, другими локальными нормативными правовыми актами организации.</w:t>
      </w:r>
    </w:p>
    <w:p w:rsidR="00000000" w:rsidRDefault="004E4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95D">
      <w:pPr>
        <w:pStyle w:val="right"/>
      </w:pPr>
      <w:r>
        <w:t>Источник - "Кадровик. Кадровое делопроизводство", 201</w:t>
      </w:r>
      <w:r>
        <w:t>3, № 6</w:t>
      </w:r>
    </w:p>
    <w:p w:rsidR="00000000" w:rsidRDefault="004E4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кправа.рф/obrazecy/polozhenie_o_sluzhbe_oxrany_truda_obshhie_polozheniya_obrazec_zapolneniya.htm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5D"/>
    <w:rsid w:val="004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20F6D-1B54-485D-85E6-788CDC4F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oxrany_truda_obshhie_poloz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охраны труда. Общие положения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