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7D00">
      <w:pPr>
        <w:pStyle w:val="1"/>
        <w:rPr>
          <w:rFonts w:eastAsia="Times New Roman"/>
        </w:rPr>
      </w:pPr>
      <w:r>
        <w:rPr>
          <w:rFonts w:eastAsia="Times New Roman"/>
        </w:rPr>
        <w:t>Положение о региональном этапе конкурса инновационных стартап-компаний Центрального федерального округа, созданных молодежью в г. Москве</w:t>
      </w:r>
    </w:p>
    <w:p w:rsidR="00000000" w:rsidRDefault="003F7D00">
      <w:pPr>
        <w:pStyle w:val="right"/>
      </w:pPr>
      <w:r>
        <w:t>Примерный образец</w:t>
      </w:r>
    </w:p>
    <w:p w:rsidR="00000000" w:rsidRDefault="003F7D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D00">
      <w:pPr>
        <w:pStyle w:val="HTML"/>
      </w:pPr>
      <w:r>
        <w:t xml:space="preserve">                                                                  УТВЕРЖДАЮ</w:t>
      </w:r>
    </w:p>
    <w:p w:rsidR="00000000" w:rsidRDefault="003F7D00">
      <w:pPr>
        <w:pStyle w:val="HTML"/>
      </w:pPr>
    </w:p>
    <w:p w:rsidR="00000000" w:rsidRDefault="003F7D00">
      <w:pPr>
        <w:pStyle w:val="HTML"/>
      </w:pPr>
      <w:r>
        <w:t>А.В. Шаронов</w:t>
      </w:r>
    </w:p>
    <w:p w:rsidR="00000000" w:rsidRDefault="003F7D00">
      <w:pPr>
        <w:pStyle w:val="HTML"/>
      </w:pPr>
      <w:r>
        <w:t>----------------------------------</w:t>
      </w:r>
    </w:p>
    <w:p w:rsidR="00000000" w:rsidRDefault="003F7D00">
      <w:pPr>
        <w:pStyle w:val="HTML"/>
      </w:pPr>
      <w:r>
        <w:t>заместитель мэра Москвы</w:t>
      </w:r>
    </w:p>
    <w:p w:rsidR="00000000" w:rsidRDefault="003F7D00">
      <w:pPr>
        <w:pStyle w:val="HTML"/>
      </w:pPr>
      <w:r>
        <w:t>в Правительстве Москвы по вопросам</w:t>
      </w:r>
    </w:p>
    <w:p w:rsidR="00000000" w:rsidRDefault="003F7D00">
      <w:pPr>
        <w:pStyle w:val="HTML"/>
      </w:pPr>
      <w:r>
        <w:t>экономической деятельности</w:t>
      </w:r>
    </w:p>
    <w:p w:rsidR="00000000" w:rsidRDefault="003F7D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D00">
      <w:pPr>
        <w:pStyle w:val="3"/>
        <w:rPr>
          <w:rFonts w:eastAsia="Times New Roman"/>
        </w:rPr>
      </w:pPr>
      <w:r>
        <w:rPr>
          <w:rFonts w:eastAsia="Times New Roman"/>
        </w:rPr>
        <w:t>ПОЛОЖЕНИЕ О РЕГИОНАЛЬНОМ ЭТАПЕ КОНКУРСА ИННОВАЦИОННЫХ СТАРТАП-КОМПАНИЙ ЦЕНТРАЛЬНОГО ФЕДЕРАЛЬНОГО ОКРУГА, СОЗДАННЫХ МОЛОДЕ</w:t>
      </w:r>
      <w:r>
        <w:rPr>
          <w:rFonts w:eastAsia="Times New Roman"/>
        </w:rPr>
        <w:t>ЖЬЮ В МОСКВЕ</w:t>
      </w:r>
    </w:p>
    <w:p w:rsidR="00000000" w:rsidRDefault="003F7D00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3F7D00">
      <w:pPr>
        <w:pStyle w:val="just"/>
      </w:pPr>
      <w:r>
        <w:t>1.1. Положение о Региональном этапе конкурса инновационных стартап-компаний, созданных молодежью в г. Москве (далее - Положение), определяет порядок и условия проведения Регионального этапа конкурса инновационных стартап-ком</w:t>
      </w:r>
      <w:r>
        <w:t>паний Центрального федерального округа, созданных молодежью в г. Москве (далее - Региональный этап конкурса).</w:t>
      </w:r>
    </w:p>
    <w:p w:rsidR="00000000" w:rsidRDefault="003F7D00">
      <w:pPr>
        <w:pStyle w:val="just"/>
      </w:pPr>
      <w:r>
        <w:t>1.2. Организаторами Регионального этапа конкурса являются Департамент науки и промышленной политики г. Москвы, Департамент поддержки и развития ма</w:t>
      </w:r>
      <w:r>
        <w:t>лого и среднего предпринимательства г. Москвы, другие органы исполнительной власти, Московский городской совет молодых ученых и специалистов, Московская торгово-промышленная палата.</w:t>
      </w:r>
    </w:p>
    <w:p w:rsidR="00000000" w:rsidRDefault="003F7D00">
      <w:pPr>
        <w:pStyle w:val="just"/>
      </w:pPr>
      <w:r>
        <w:t>1.3. Целью проведения Регионального этапа конкурса является содействие пов</w:t>
      </w:r>
      <w:r>
        <w:t>ышению активности молодых ученых г. Москвы в области инновационного предпринимательства. Основной задачей Регионального этапа конкурса является выявление наиболее перспективных инновационных стартап-компаний г. Москвы, учрежденных студентами, аспирантами и</w:t>
      </w:r>
      <w:r>
        <w:t xml:space="preserve"> молодыми учеными (далее - Участники), с целью создания условий для их поддержки и развития.</w:t>
      </w:r>
    </w:p>
    <w:p w:rsidR="00000000" w:rsidRDefault="003F7D00">
      <w:pPr>
        <w:pStyle w:val="just"/>
      </w:pPr>
      <w:r>
        <w:t>1.4. Региональный этап конкурса проводится в Москве в период с 5 марта по 14 апреля 2011 г.</w:t>
      </w:r>
    </w:p>
    <w:p w:rsidR="00000000" w:rsidRDefault="003F7D00">
      <w:pPr>
        <w:pStyle w:val="just"/>
      </w:pPr>
      <w:r>
        <w:t>1.5. К участию в Региональном этапе конкурса допускаются Участники, соо</w:t>
      </w:r>
      <w:r>
        <w:t>тветствующие следующим требованиям:</w:t>
      </w:r>
    </w:p>
    <w:p w:rsidR="00000000" w:rsidRDefault="003F7D00">
      <w:pPr>
        <w:pStyle w:val="just"/>
      </w:pPr>
      <w:r>
        <w:lastRenderedPageBreak/>
        <w:t>1.5.1. Участник - юридическое лицо, осуществляющее свою деятельность в г. Москве в сфере создания, продвижения на рынок и реализации продукции и/или услуг, содержащей (содержащих) технико-технологические инновации гражда</w:t>
      </w:r>
      <w:r>
        <w:t>нского назначения.</w:t>
      </w:r>
    </w:p>
    <w:p w:rsidR="00000000" w:rsidRDefault="003F7D00">
      <w:pPr>
        <w:pStyle w:val="just"/>
      </w:pPr>
      <w:r>
        <w:t>1.5.2. Как минимум один из учредителей Участника является молодым ученым (студент, аспирант, кандидат наук до 35 лет, доктор наук до 45 лет).</w:t>
      </w:r>
    </w:p>
    <w:p w:rsidR="00000000" w:rsidRDefault="003F7D00">
      <w:pPr>
        <w:pStyle w:val="just"/>
      </w:pPr>
      <w:r>
        <w:t>1.5.3. Объем годовой выручки Участника не превышает 50 млн руб.</w:t>
      </w:r>
    </w:p>
    <w:p w:rsidR="00000000" w:rsidRDefault="003F7D00">
      <w:pPr>
        <w:pStyle w:val="just"/>
      </w:pPr>
      <w:r>
        <w:t>1.5.4. С даты юридической регис</w:t>
      </w:r>
      <w:r>
        <w:t>трации Участника до дня подачи заявки на участие в Конкурсе должно пройти не более 3-х лет.</w:t>
      </w:r>
    </w:p>
    <w:p w:rsidR="00000000" w:rsidRDefault="003F7D00">
      <w:pPr>
        <w:pStyle w:val="just"/>
      </w:pPr>
      <w:r>
        <w:t>1.6. Сбор и экспертиза заявок участников Регионального этапа конкурса осуществляется в период с 5 марта по 10 апреля 2011 г.</w:t>
      </w:r>
    </w:p>
    <w:p w:rsidR="00000000" w:rsidRDefault="003F7D00">
      <w:pPr>
        <w:pStyle w:val="just"/>
      </w:pPr>
      <w:r>
        <w:t>1.7. Отбор Победителя Регионального эта</w:t>
      </w:r>
      <w:r>
        <w:t>па конкурса осуществляется Экспертным советом Регионального этапа конкурса.</w:t>
      </w:r>
    </w:p>
    <w:p w:rsidR="00000000" w:rsidRDefault="003F7D00">
      <w:pPr>
        <w:pStyle w:val="just"/>
      </w:pPr>
      <w:r>
        <w:t>1.8. Финал Регионального этапа конкурса проводится на заседании Экспертного совета, по итогам которого выбирается Победитель Регионального этапа конкурса.</w:t>
      </w:r>
    </w:p>
    <w:p w:rsidR="00000000" w:rsidRDefault="003F7D00">
      <w:pPr>
        <w:pStyle w:val="just"/>
      </w:pPr>
      <w:r>
        <w:t>1.9. В ходе Регионального</w:t>
      </w:r>
      <w:r>
        <w:t xml:space="preserve"> этапа конкурса Экспертный совет определяет одного Победителя. Партнеры Регионального этапа конкурса вправе определить победителей в учрежденных ими номинациях.</w:t>
      </w:r>
    </w:p>
    <w:p w:rsidR="00000000" w:rsidRDefault="003F7D00">
      <w:pPr>
        <w:pStyle w:val="just"/>
      </w:pPr>
      <w:r>
        <w:t>1.10. Победители Регионального этапа конкурса награждаются почетными призами и дипломами. Кроме</w:t>
      </w:r>
      <w:r>
        <w:t xml:space="preserve"> того, Организаторами и Партнерами Регионального этапа конкурса будут осуществлены меры по поддержке и развитию проекта победителя Регионального этапа конкурса, включая информационную и организационную поддержку, содействие в привлечении инвестиционных рес</w:t>
      </w:r>
      <w:r>
        <w:t>урсов.</w:t>
      </w:r>
    </w:p>
    <w:p w:rsidR="00000000" w:rsidRDefault="003F7D00">
      <w:pPr>
        <w:pStyle w:val="just"/>
      </w:pPr>
      <w:r>
        <w:t>1.11. Награждение Победителя Регионального этапа конкурса планируется провести в рамках Встречи руководства города с учеными, промышленниками и предпринимателями 14 апреля 2011 г.</w:t>
      </w:r>
    </w:p>
    <w:p w:rsidR="00000000" w:rsidRDefault="003F7D00">
      <w:pPr>
        <w:pStyle w:val="just"/>
      </w:pPr>
      <w:r>
        <w:t>1.12. Победитель Регионального этапа конкурса направляется для участия в конкурсе инновационных стартап-компаний Центрального федерального округа.</w:t>
      </w:r>
    </w:p>
    <w:p w:rsidR="00000000" w:rsidRDefault="003F7D00">
      <w:pPr>
        <w:pStyle w:val="just"/>
      </w:pPr>
      <w:r>
        <w:t>1.13. Участники финала конкурса инновационных стартап-компаний Центрального федерального округа получают серт</w:t>
      </w:r>
      <w:r>
        <w:t>ификат участников конкурса, а победители получают диплом победителя конкурса и почетные призы от организаторов конкурса. Победители в номинациях, установленных партнерами конкурса, получают призы в соответствии с решением партнеров конкурса.</w:t>
      </w:r>
    </w:p>
    <w:p w:rsidR="00000000" w:rsidRDefault="003F7D00">
      <w:pPr>
        <w:pStyle w:val="just"/>
      </w:pPr>
      <w:r>
        <w:t>1.14. Торжеств</w:t>
      </w:r>
      <w:r>
        <w:t>енную церемонию награждения победителей конкурса инновационных стартап-компаний Центрального федерального округа планируется провести в рамках конференции "Молодежное инновационное предпринимательство в Центральном федеральном округе" в сроки, установленны</w:t>
      </w:r>
      <w:r>
        <w:t>е окружным организационным комитетом конкурса.</w:t>
      </w:r>
    </w:p>
    <w:p w:rsidR="00000000" w:rsidRDefault="003F7D00">
      <w:pPr>
        <w:pStyle w:val="just"/>
      </w:pPr>
      <w:r>
        <w:t>1.15. Победители конкурса инновационных стартап-компаний Центрального федерального округа получают поддержку со стороны окружного организационного комитета конкурса в течение года по вопросам развития своих ко</w:t>
      </w:r>
      <w:r>
        <w:t>мпаний. Кроме того, планируется проведение встречи победителей и номинантов конкурса с полномочным представителем Президента Российской Федерации в Центральном федеральном округе с целью организации их дальнейшей поддержки.</w:t>
      </w:r>
    </w:p>
    <w:p w:rsidR="00000000" w:rsidRDefault="003F7D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D00">
      <w:pPr>
        <w:pStyle w:val="3"/>
        <w:rPr>
          <w:rFonts w:eastAsia="Times New Roman"/>
        </w:rPr>
      </w:pPr>
      <w:r>
        <w:rPr>
          <w:rFonts w:eastAsia="Times New Roman"/>
        </w:rPr>
        <w:t>II. Организационный комитет Рег</w:t>
      </w:r>
      <w:r>
        <w:rPr>
          <w:rFonts w:eastAsia="Times New Roman"/>
        </w:rPr>
        <w:t>ионального этапа конкурса</w:t>
      </w:r>
    </w:p>
    <w:p w:rsidR="00000000" w:rsidRDefault="003F7D00">
      <w:pPr>
        <w:pStyle w:val="just"/>
      </w:pPr>
      <w:r>
        <w:t>2.1. Организационный комитет Регионального этапа конкурса формируется из представителей Организаторов Регионального этапа конкурса и заинтересованных организаций.</w:t>
      </w:r>
    </w:p>
    <w:p w:rsidR="00000000" w:rsidRDefault="003F7D00">
      <w:pPr>
        <w:pStyle w:val="just"/>
      </w:pPr>
      <w:r>
        <w:t>2.2. Организационный комитет Регионального этапа конкурса утверждае</w:t>
      </w:r>
      <w:r>
        <w:t>тся заместителем мэра Москвы в Правительстве Москвы по вопросам экономической политики.</w:t>
      </w:r>
    </w:p>
    <w:p w:rsidR="00000000" w:rsidRDefault="003F7D00">
      <w:pPr>
        <w:pStyle w:val="just"/>
      </w:pPr>
      <w:r>
        <w:t>2.3. Организационный комитет Регионального этапа конкурса:</w:t>
      </w:r>
    </w:p>
    <w:p w:rsidR="00000000" w:rsidRDefault="003F7D00">
      <w:pPr>
        <w:pStyle w:val="just"/>
      </w:pPr>
      <w:r>
        <w:t>2.3.1. Организует проведение финала Регионального этапа конкурса, включая создание условий для проведения экс</w:t>
      </w:r>
      <w:r>
        <w:t>пертизы Заявок и оценки презентаций Участников Экспертным советом.</w:t>
      </w:r>
    </w:p>
    <w:p w:rsidR="00000000" w:rsidRDefault="003F7D00">
      <w:pPr>
        <w:pStyle w:val="just"/>
      </w:pPr>
      <w:r>
        <w:t>2.3.2. Организует взаимодействие с администрацией Центрального федерального округа по вопросам проведения Регионального этапа конкурса.</w:t>
      </w:r>
    </w:p>
    <w:p w:rsidR="00000000" w:rsidRDefault="003F7D00">
      <w:pPr>
        <w:pStyle w:val="just"/>
      </w:pPr>
      <w:r>
        <w:t>2.3.3. Координирует работу Экспертного совета и орган</w:t>
      </w:r>
      <w:r>
        <w:t>изует заседания Экспертного совета.</w:t>
      </w:r>
    </w:p>
    <w:p w:rsidR="00000000" w:rsidRDefault="003F7D00">
      <w:pPr>
        <w:pStyle w:val="just"/>
      </w:pPr>
      <w:r>
        <w:t>2.3.4. Организует взаимодействие с Победителем и Партнерами Регионального этапа конкурса, в том числе по дальнейшей поддержке и развитию Победителя Регионального этапа конкурса.</w:t>
      </w:r>
    </w:p>
    <w:p w:rsidR="00000000" w:rsidRDefault="003F7D00">
      <w:pPr>
        <w:pStyle w:val="just"/>
      </w:pPr>
      <w:r>
        <w:t xml:space="preserve">2.3.5. Организует освещение Регионального </w:t>
      </w:r>
      <w:r>
        <w:t>этапа конкурса в средствах массовой информации.</w:t>
      </w:r>
    </w:p>
    <w:p w:rsidR="00000000" w:rsidRDefault="003F7D00">
      <w:pPr>
        <w:pStyle w:val="just"/>
      </w:pPr>
      <w:r>
        <w:t>2.3.6. Организует торжественную церемонию награждения Победителя.</w:t>
      </w:r>
    </w:p>
    <w:p w:rsidR="00000000" w:rsidRDefault="003F7D00">
      <w:pPr>
        <w:pStyle w:val="just"/>
      </w:pPr>
      <w:r>
        <w:t>2.4. Заседания Организационного комитета считаются правомочными, если на них присутствует не менее половины членов Организационного комитета.</w:t>
      </w:r>
    </w:p>
    <w:p w:rsidR="00000000" w:rsidRDefault="003F7D00">
      <w:pPr>
        <w:pStyle w:val="just"/>
      </w:pPr>
      <w:r>
        <w:t>2.5. Решения Организационного комитета оформляются протоколами заседаний и утверждаются Председателем Организационного комитета.</w:t>
      </w:r>
    </w:p>
    <w:p w:rsidR="00000000" w:rsidRDefault="003F7D00">
      <w:pPr>
        <w:pStyle w:val="just"/>
      </w:pPr>
      <w:r>
        <w:t>2.6. Организационный комитет осуществляет свою деятельность на общественных началах.</w:t>
      </w:r>
    </w:p>
    <w:p w:rsidR="00000000" w:rsidRDefault="003F7D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D00">
      <w:pPr>
        <w:pStyle w:val="3"/>
        <w:rPr>
          <w:rFonts w:eastAsia="Times New Roman"/>
        </w:rPr>
      </w:pPr>
      <w:r>
        <w:rPr>
          <w:rFonts w:eastAsia="Times New Roman"/>
        </w:rPr>
        <w:t>III. Экспертный совет Регионального этапа</w:t>
      </w:r>
      <w:r>
        <w:rPr>
          <w:rFonts w:eastAsia="Times New Roman"/>
        </w:rPr>
        <w:t xml:space="preserve"> конкурса</w:t>
      </w:r>
    </w:p>
    <w:p w:rsidR="00000000" w:rsidRDefault="003F7D00">
      <w:pPr>
        <w:pStyle w:val="just"/>
      </w:pPr>
      <w:r>
        <w:t>3.1. Экспертный совет формируется по согласованию из представителей органов государственной власти, образовательных и научных учреждений, общественных организаций и коммерческих компаний.</w:t>
      </w:r>
    </w:p>
    <w:p w:rsidR="00000000" w:rsidRDefault="003F7D00">
      <w:pPr>
        <w:pStyle w:val="just"/>
      </w:pPr>
      <w:r>
        <w:t>3.2. Состав Экспертного совета утверждается заместителем м</w:t>
      </w:r>
      <w:r>
        <w:t>эра Москвы в Правительстве Москвы по вопросам экономической политики.</w:t>
      </w:r>
    </w:p>
    <w:p w:rsidR="00000000" w:rsidRDefault="003F7D00">
      <w:pPr>
        <w:pStyle w:val="just"/>
      </w:pPr>
      <w:r>
        <w:t>3.3. Форма Заявки на участие, критерии оценки Заявок на участие в Региональном этапе конкурса утверждаются в настоящем Положении.</w:t>
      </w:r>
    </w:p>
    <w:p w:rsidR="00000000" w:rsidRDefault="003F7D00">
      <w:pPr>
        <w:pStyle w:val="just"/>
      </w:pPr>
      <w:r>
        <w:t>3.4. Экспертный совет:</w:t>
      </w:r>
    </w:p>
    <w:p w:rsidR="00000000" w:rsidRDefault="003F7D00">
      <w:pPr>
        <w:pStyle w:val="just"/>
      </w:pPr>
      <w:r>
        <w:t>3.4.1. Проверяет полноту информац</w:t>
      </w:r>
      <w:r>
        <w:t>ии в Заявках на участие в финале Регионального этапа конкурса.</w:t>
      </w:r>
    </w:p>
    <w:p w:rsidR="00000000" w:rsidRDefault="003F7D00">
      <w:pPr>
        <w:pStyle w:val="just"/>
      </w:pPr>
      <w:r>
        <w:t>3.4.2. Проводит экспертизу Заявок участников и определяет Победителя Регионального этапа конкурса на основе утвержденных критериев.</w:t>
      </w:r>
    </w:p>
    <w:p w:rsidR="00000000" w:rsidRDefault="003F7D00">
      <w:pPr>
        <w:pStyle w:val="just"/>
      </w:pPr>
      <w:r>
        <w:t>3.4.3. Обеспечивает конфиденциальность информации, содержащей</w:t>
      </w:r>
      <w:r>
        <w:t>ся в Заявке участника.</w:t>
      </w:r>
    </w:p>
    <w:p w:rsidR="00000000" w:rsidRDefault="003F7D00">
      <w:pPr>
        <w:pStyle w:val="just"/>
      </w:pPr>
      <w:r>
        <w:t>3.5. Заседания Экспертного совета считаются правомочными, если на них присутствуют не менее половины членов Экспертного совета.</w:t>
      </w:r>
    </w:p>
    <w:p w:rsidR="00000000" w:rsidRDefault="003F7D00">
      <w:pPr>
        <w:pStyle w:val="just"/>
      </w:pPr>
      <w:r>
        <w:t>3.6. Решения Экспертного совета оформляются протоколами заседаний.</w:t>
      </w:r>
    </w:p>
    <w:p w:rsidR="00000000" w:rsidRDefault="003F7D00">
      <w:pPr>
        <w:pStyle w:val="just"/>
      </w:pPr>
      <w:r>
        <w:t>Победители определяются голосованием на основе простого большинства голосов членов Экспертного совета.</w:t>
      </w:r>
    </w:p>
    <w:p w:rsidR="00000000" w:rsidRDefault="003F7D00">
      <w:pPr>
        <w:pStyle w:val="just"/>
      </w:pPr>
      <w:r>
        <w:t>3.7. Экспертный совет осуществляет свою деятельность на общественных началах.</w:t>
      </w:r>
    </w:p>
    <w:p w:rsidR="00000000" w:rsidRDefault="003F7D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D00">
      <w:pPr>
        <w:pStyle w:val="3"/>
        <w:rPr>
          <w:rFonts w:eastAsia="Times New Roman"/>
        </w:rPr>
      </w:pPr>
      <w:r>
        <w:rPr>
          <w:rFonts w:eastAsia="Times New Roman"/>
        </w:rPr>
        <w:t>IV. Пар</w:t>
      </w:r>
      <w:r>
        <w:rPr>
          <w:rFonts w:eastAsia="Times New Roman"/>
        </w:rPr>
        <w:t>тнеры Регионального этапа конкурса</w:t>
      </w:r>
    </w:p>
    <w:p w:rsidR="00000000" w:rsidRDefault="003F7D00">
      <w:pPr>
        <w:pStyle w:val="just"/>
      </w:pPr>
      <w:r>
        <w:t>4.1. С целью создания условий для проведения Регионального этапа конкурса, а также дальнейшей поддержки Победителя Регионального этапа конкурса Организационным комитетом привлекаются Партнеры.</w:t>
      </w:r>
    </w:p>
    <w:p w:rsidR="00000000" w:rsidRDefault="003F7D00">
      <w:pPr>
        <w:pStyle w:val="just"/>
      </w:pPr>
      <w:r>
        <w:t>4.2. Статус Партнера Региона</w:t>
      </w:r>
      <w:r>
        <w:t>льного этапа конкурса могут получить органы государственной власти, институты развития, инвестиционные фонды и банки, научные и образовательные учреждения, общественные организации и коммерческие компании.</w:t>
      </w:r>
    </w:p>
    <w:p w:rsidR="00000000" w:rsidRDefault="003F7D00">
      <w:pPr>
        <w:pStyle w:val="just"/>
      </w:pPr>
      <w:r>
        <w:t xml:space="preserve">4.3. Партнеры Регионального этапа конкурса вправе </w:t>
      </w:r>
      <w:r>
        <w:t>предлагать Организационному комитету предложения о формах участия в проведении Регионального этапа конкурса по поддержке Победителя Регионального этапа конкурса, учреждение дополнительных номинаций Регионального этапа конкурса, а также Экспертному совету -</w:t>
      </w:r>
      <w:r>
        <w:t xml:space="preserve"> введение дополнительных критериев оценки участников Регионального этапа конкурса.</w:t>
      </w:r>
    </w:p>
    <w:p w:rsidR="00000000" w:rsidRDefault="003F7D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D00">
      <w:pPr>
        <w:pStyle w:val="right"/>
      </w:pPr>
      <w:r>
        <w:t xml:space="preserve">Приложение N 1 </w:t>
      </w:r>
      <w:r>
        <w:rPr>
          <w:vertAlign w:val="superscript"/>
        </w:rPr>
        <w:t>1</w:t>
      </w:r>
      <w:r>
        <w:t xml:space="preserve"> </w:t>
      </w:r>
    </w:p>
    <w:p w:rsidR="00000000" w:rsidRDefault="003F7D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D00">
      <w:pPr>
        <w:pStyle w:val="sel"/>
        <w:divId w:val="907881160"/>
      </w:pPr>
      <w:r>
        <w:t>1 Приложения N 2 и N 4 не приводятся.</w:t>
      </w:r>
    </w:p>
    <w:p w:rsidR="00000000" w:rsidRDefault="003F7D00">
      <w:pPr>
        <w:pStyle w:val="3"/>
        <w:rPr>
          <w:rFonts w:eastAsia="Times New Roman"/>
        </w:rPr>
      </w:pPr>
      <w:r>
        <w:rPr>
          <w:rFonts w:eastAsia="Times New Roman"/>
        </w:rPr>
        <w:t>Перечень документов участника Регионального этапа конкурса</w:t>
      </w:r>
    </w:p>
    <w:p w:rsidR="00000000" w:rsidRDefault="003F7D00">
      <w:pPr>
        <w:pStyle w:val="just"/>
      </w:pPr>
      <w:r>
        <w:t>1. Заявка об участии в конкурсе, заверенная печатью и по</w:t>
      </w:r>
      <w:r>
        <w:t>дписанная участником Регионального этапа конкурса.</w:t>
      </w:r>
    </w:p>
    <w:p w:rsidR="00000000" w:rsidRDefault="003F7D00">
      <w:pPr>
        <w:pStyle w:val="just"/>
      </w:pPr>
      <w:r>
        <w:t>2. Проект участника Регионального этапа конкурса.</w:t>
      </w:r>
    </w:p>
    <w:p w:rsidR="00000000" w:rsidRDefault="003F7D00">
      <w:pPr>
        <w:pStyle w:val="just"/>
      </w:pPr>
      <w:r>
        <w:t>3. Копии документов, подтверждающих факт внесения записи о юридическом лице в Единый государственный реестр юридических лиц, и учредительных документов юри</w:t>
      </w:r>
      <w:r>
        <w:t>дического лица.</w:t>
      </w:r>
    </w:p>
    <w:p w:rsidR="00000000" w:rsidRDefault="003F7D00">
      <w:pPr>
        <w:pStyle w:val="just"/>
      </w:pPr>
      <w:r>
        <w:t>4. Копии лицензий на осуществление лицензируемых видов деятельности.</w:t>
      </w:r>
    </w:p>
    <w:p w:rsidR="00000000" w:rsidRDefault="003F7D00">
      <w:pPr>
        <w:pStyle w:val="just"/>
      </w:pPr>
      <w:r>
        <w:t>Кроме того, каждый участник Регионального этапа конкурса в случае прохождения в финал должен быть готов предоставить по требованию следующие документы:</w:t>
      </w:r>
    </w:p>
    <w:p w:rsidR="00000000" w:rsidRDefault="003F7D00">
      <w:pPr>
        <w:pStyle w:val="just"/>
      </w:pPr>
      <w:r>
        <w:t>- копии бухгалтерск</w:t>
      </w:r>
      <w:r>
        <w:t>ого баланса за последние три года, в том числе на последнюю отчетную дату, с приложением формы N 2 (отчет о прибылях и убытках), формы N 5 (Приложение к бухгалтерскому балансу);</w:t>
      </w:r>
    </w:p>
    <w:p w:rsidR="00000000" w:rsidRDefault="003F7D00">
      <w:pPr>
        <w:pStyle w:val="just"/>
      </w:pPr>
      <w:r>
        <w:t>- список кредиторов и дебиторов с расшифровкой дебиторской и кредиторской задо</w:t>
      </w:r>
      <w:r>
        <w:t>лженности, а также заемных средств с указанием даты возникновения и погашения задолженности;</w:t>
      </w:r>
    </w:p>
    <w:p w:rsidR="00000000" w:rsidRDefault="003F7D00">
      <w:pPr>
        <w:pStyle w:val="just"/>
      </w:pPr>
      <w:r>
        <w:t>- документ о присвоении кодов Общероссийского классификатора предприятий и организаций;</w:t>
      </w:r>
    </w:p>
    <w:p w:rsidR="00000000" w:rsidRDefault="003F7D00">
      <w:pPr>
        <w:pStyle w:val="just"/>
      </w:pPr>
      <w:r>
        <w:t>- справку налоговых органов об отсутствии просроченной задолженности по упл</w:t>
      </w:r>
      <w:r>
        <w:t>ате налогов в бюджеты всех уровней и внебюджетные фонды;</w:t>
      </w:r>
    </w:p>
    <w:p w:rsidR="00000000" w:rsidRDefault="003F7D00">
      <w:pPr>
        <w:pStyle w:val="just"/>
      </w:pPr>
      <w:r>
        <w:t>- справку об отсутствии задолженности по заработной плате.</w:t>
      </w:r>
    </w:p>
    <w:p w:rsidR="00000000" w:rsidRDefault="003F7D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D00">
      <w:pPr>
        <w:pStyle w:val="right"/>
      </w:pPr>
      <w:r>
        <w:t>Приложение N 3</w:t>
      </w:r>
    </w:p>
    <w:p w:rsidR="00000000" w:rsidRDefault="003F7D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D00">
      <w:pPr>
        <w:pStyle w:val="3"/>
        <w:rPr>
          <w:rFonts w:eastAsia="Times New Roman"/>
        </w:rPr>
      </w:pPr>
      <w:r>
        <w:rPr>
          <w:rFonts w:eastAsia="Times New Roman"/>
        </w:rPr>
        <w:t>Требования к оформлению проекта</w:t>
      </w:r>
    </w:p>
    <w:p w:rsidR="00000000" w:rsidRDefault="003F7D00">
      <w:pPr>
        <w:pStyle w:val="just"/>
      </w:pPr>
      <w:r>
        <w:t>1. Основное содержание проекта:</w:t>
      </w:r>
    </w:p>
    <w:p w:rsidR="00000000" w:rsidRDefault="003F7D00">
      <w:pPr>
        <w:pStyle w:val="just"/>
      </w:pPr>
      <w:r>
        <w:t>1.1. Название (тема) проекта;</w:t>
      </w:r>
    </w:p>
    <w:p w:rsidR="00000000" w:rsidRDefault="003F7D00">
      <w:pPr>
        <w:pStyle w:val="just"/>
      </w:pPr>
      <w:r>
        <w:t>1.2. Название компании;</w:t>
      </w:r>
    </w:p>
    <w:p w:rsidR="00000000" w:rsidRDefault="003F7D00">
      <w:pPr>
        <w:pStyle w:val="just"/>
      </w:pPr>
      <w:r>
        <w:t>1.3. Краткое содержание проекта (не более 1 страницы текста);</w:t>
      </w:r>
    </w:p>
    <w:p w:rsidR="00000000" w:rsidRDefault="003F7D00">
      <w:pPr>
        <w:pStyle w:val="just"/>
      </w:pPr>
      <w:r>
        <w:t>1.4. Описание проекта (не более 10 страниц), включая следующие положения:</w:t>
      </w:r>
    </w:p>
    <w:p w:rsidR="00000000" w:rsidRDefault="003F7D00">
      <w:pPr>
        <w:pStyle w:val="just"/>
      </w:pPr>
      <w:r>
        <w:t>- бизнес-идея (технология, продукт, услуга, пр.);</w:t>
      </w:r>
    </w:p>
    <w:p w:rsidR="00000000" w:rsidRDefault="003F7D00">
      <w:pPr>
        <w:pStyle w:val="just"/>
      </w:pPr>
      <w:r>
        <w:t>- конкурентные преимущества;</w:t>
      </w:r>
    </w:p>
    <w:p w:rsidR="00000000" w:rsidRDefault="003F7D00">
      <w:pPr>
        <w:pStyle w:val="just"/>
      </w:pPr>
      <w:r>
        <w:t>- рынок сбыта;</w:t>
      </w:r>
    </w:p>
    <w:p w:rsidR="00000000" w:rsidRDefault="003F7D00">
      <w:pPr>
        <w:pStyle w:val="just"/>
      </w:pPr>
      <w:r>
        <w:t xml:space="preserve">- </w:t>
      </w:r>
      <w:r>
        <w:t>окупаемость (в т.ч. прогнозная) проекта;</w:t>
      </w:r>
    </w:p>
    <w:p w:rsidR="00000000" w:rsidRDefault="003F7D00">
      <w:pPr>
        <w:pStyle w:val="just"/>
      </w:pPr>
      <w:r>
        <w:t>- обоснование эффективности проекта;</w:t>
      </w:r>
    </w:p>
    <w:p w:rsidR="00000000" w:rsidRDefault="003F7D00">
      <w:pPr>
        <w:pStyle w:val="just"/>
      </w:pPr>
      <w:r>
        <w:t>- риски;</w:t>
      </w:r>
    </w:p>
    <w:p w:rsidR="00000000" w:rsidRDefault="003F7D00">
      <w:pPr>
        <w:pStyle w:val="just"/>
      </w:pPr>
      <w:r>
        <w:t>- команда проекта;</w:t>
      </w:r>
    </w:p>
    <w:p w:rsidR="00000000" w:rsidRDefault="003F7D00">
      <w:pPr>
        <w:pStyle w:val="just"/>
      </w:pPr>
      <w:r>
        <w:t>- другая дополнительная информация в соответствии с приложением N 5.</w:t>
      </w:r>
    </w:p>
    <w:p w:rsidR="00000000" w:rsidRDefault="003F7D00">
      <w:pPr>
        <w:pStyle w:val="just"/>
      </w:pPr>
      <w:r>
        <w:t>Проект представляется в письменном и электронном виде, может содержать графически</w:t>
      </w:r>
      <w:r>
        <w:t>е и другие презентационные материалы.</w:t>
      </w:r>
    </w:p>
    <w:p w:rsidR="00000000" w:rsidRDefault="003F7D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D00">
      <w:pPr>
        <w:pStyle w:val="just"/>
      </w:pPr>
      <w:r>
        <w:t>Дата</w:t>
      </w:r>
    </w:p>
    <w:p w:rsidR="00000000" w:rsidRDefault="003F7D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D00">
      <w:pPr>
        <w:pStyle w:val="right"/>
      </w:pPr>
      <w:r>
        <w:t>Приложение N 5</w:t>
      </w:r>
    </w:p>
    <w:p w:rsidR="00000000" w:rsidRDefault="003F7D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D00">
      <w:pPr>
        <w:pStyle w:val="3"/>
        <w:rPr>
          <w:rFonts w:eastAsia="Times New Roman"/>
        </w:rPr>
      </w:pPr>
      <w:r>
        <w:rPr>
          <w:rFonts w:eastAsia="Times New Roman"/>
        </w:rPr>
        <w:t>Критерии оценки проекта</w:t>
      </w:r>
    </w:p>
    <w:p w:rsidR="00000000" w:rsidRDefault="003F7D00">
      <w:pPr>
        <w:pStyle w:val="just"/>
      </w:pPr>
      <w:r>
        <w:t>Основными критериями отбора проектов являются:</w:t>
      </w:r>
    </w:p>
    <w:p w:rsidR="00000000" w:rsidRDefault="003F7D00">
      <w:pPr>
        <w:pStyle w:val="just"/>
      </w:pPr>
      <w:r>
        <w:t>- новизна и актуальность идеи;</w:t>
      </w:r>
    </w:p>
    <w:p w:rsidR="00000000" w:rsidRDefault="003F7D00">
      <w:pPr>
        <w:pStyle w:val="just"/>
      </w:pPr>
      <w:r>
        <w:t>- техническая значимость;</w:t>
      </w:r>
    </w:p>
    <w:p w:rsidR="00000000" w:rsidRDefault="003F7D00">
      <w:pPr>
        <w:pStyle w:val="just"/>
      </w:pPr>
      <w:r>
        <w:t>- план реализации проекта;</w:t>
      </w:r>
    </w:p>
    <w:p w:rsidR="00000000" w:rsidRDefault="003F7D00">
      <w:pPr>
        <w:pStyle w:val="just"/>
      </w:pPr>
      <w:r>
        <w:t>- инвестиционная привлекательность проек</w:t>
      </w:r>
      <w:r>
        <w:t>та;</w:t>
      </w:r>
    </w:p>
    <w:p w:rsidR="00000000" w:rsidRDefault="003F7D00">
      <w:pPr>
        <w:pStyle w:val="just"/>
      </w:pPr>
      <w:r>
        <w:t>- наличие квалифицированной команды, реализующей проект;</w:t>
      </w:r>
    </w:p>
    <w:p w:rsidR="00000000" w:rsidRDefault="003F7D00">
      <w:pPr>
        <w:pStyle w:val="just"/>
      </w:pPr>
      <w:r>
        <w:t>- наличие позитивной динамики в развитии стартапа с момента государственной регистрации;</w:t>
      </w:r>
    </w:p>
    <w:p w:rsidR="00000000" w:rsidRDefault="003F7D00">
      <w:pPr>
        <w:pStyle w:val="just"/>
      </w:pPr>
      <w:r>
        <w:t>Все проекты проходят процедуру оценки, включающей оценку следующих составляющих:</w:t>
      </w:r>
    </w:p>
    <w:p w:rsidR="00000000" w:rsidRDefault="003F7D00">
      <w:pPr>
        <w:pStyle w:val="just"/>
      </w:pPr>
      <w:r>
        <w:t>- участники проекта;</w:t>
      </w:r>
    </w:p>
    <w:p w:rsidR="00000000" w:rsidRDefault="003F7D00">
      <w:pPr>
        <w:pStyle w:val="just"/>
      </w:pPr>
      <w:r>
        <w:t>- увлеченность идеей;</w:t>
      </w:r>
    </w:p>
    <w:p w:rsidR="00000000" w:rsidRDefault="003F7D00">
      <w:pPr>
        <w:pStyle w:val="just"/>
      </w:pPr>
      <w:r>
        <w:t>- деловой опыт компании;</w:t>
      </w:r>
    </w:p>
    <w:p w:rsidR="00000000" w:rsidRDefault="003F7D00">
      <w:pPr>
        <w:pStyle w:val="just"/>
      </w:pPr>
      <w:r>
        <w:t>- собственные средства исполнителя проекта;</w:t>
      </w:r>
    </w:p>
    <w:p w:rsidR="00000000" w:rsidRDefault="003F7D00">
      <w:pPr>
        <w:pStyle w:val="just"/>
      </w:pPr>
      <w:r>
        <w:t>- объемы работ на предприятии;</w:t>
      </w:r>
    </w:p>
    <w:p w:rsidR="00000000" w:rsidRDefault="003F7D00">
      <w:pPr>
        <w:pStyle w:val="just"/>
      </w:pPr>
      <w:r>
        <w:t>- наличие квалифицированного персонала;</w:t>
      </w:r>
    </w:p>
    <w:p w:rsidR="00000000" w:rsidRDefault="003F7D00">
      <w:pPr>
        <w:pStyle w:val="just"/>
      </w:pPr>
      <w:r>
        <w:t>- текущий и перспективный рынок сбыта;</w:t>
      </w:r>
    </w:p>
    <w:p w:rsidR="00000000" w:rsidRDefault="003F7D00">
      <w:pPr>
        <w:pStyle w:val="just"/>
      </w:pPr>
      <w:r>
        <w:t>- определение потенциальной емкост</w:t>
      </w:r>
      <w:r>
        <w:t>и рынка;</w:t>
      </w:r>
    </w:p>
    <w:p w:rsidR="00000000" w:rsidRDefault="003F7D00">
      <w:pPr>
        <w:pStyle w:val="just"/>
      </w:pPr>
      <w:r>
        <w:t>- конкурентоспособность;</w:t>
      </w:r>
    </w:p>
    <w:p w:rsidR="00000000" w:rsidRDefault="003F7D00">
      <w:pPr>
        <w:pStyle w:val="just"/>
      </w:pPr>
      <w:r>
        <w:t>- вероятный объем продаж и доля рынка;</w:t>
      </w:r>
    </w:p>
    <w:p w:rsidR="00000000" w:rsidRDefault="003F7D00">
      <w:pPr>
        <w:pStyle w:val="just"/>
      </w:pPr>
      <w:r>
        <w:t>- ценообразование;</w:t>
      </w:r>
    </w:p>
    <w:p w:rsidR="00000000" w:rsidRDefault="003F7D00">
      <w:pPr>
        <w:pStyle w:val="just"/>
      </w:pPr>
      <w:r>
        <w:t>- технологический уровень разработки;</w:t>
      </w:r>
    </w:p>
    <w:p w:rsidR="00000000" w:rsidRDefault="003F7D00">
      <w:pPr>
        <w:pStyle w:val="just"/>
      </w:pPr>
      <w:r>
        <w:t>- уникальность;</w:t>
      </w:r>
    </w:p>
    <w:p w:rsidR="00000000" w:rsidRDefault="003F7D00">
      <w:pPr>
        <w:pStyle w:val="just"/>
      </w:pPr>
      <w:r>
        <w:t>- уровень коммерциализации проекта;</w:t>
      </w:r>
    </w:p>
    <w:p w:rsidR="00000000" w:rsidRDefault="003F7D00">
      <w:pPr>
        <w:pStyle w:val="just"/>
      </w:pPr>
      <w:r>
        <w:t>- социально-экономическое значение результатов проекта для конкретного рег</w:t>
      </w:r>
      <w:r>
        <w:t>иона (количество новых рабочих мест, увеличение объема налоговых поступлений в бюджет, привлечение молодежи к инновационной деятельности);</w:t>
      </w:r>
    </w:p>
    <w:p w:rsidR="00000000" w:rsidRDefault="003F7D00">
      <w:pPr>
        <w:pStyle w:val="just"/>
      </w:pPr>
      <w:r>
        <w:t>- потенциал импортозамещения;</w:t>
      </w:r>
    </w:p>
    <w:p w:rsidR="00000000" w:rsidRDefault="003F7D00">
      <w:pPr>
        <w:pStyle w:val="just"/>
      </w:pPr>
      <w:r>
        <w:t>- патентная защищенность;</w:t>
      </w:r>
    </w:p>
    <w:p w:rsidR="00000000" w:rsidRDefault="003F7D00">
      <w:pPr>
        <w:pStyle w:val="just"/>
      </w:pPr>
      <w:r>
        <w:t>- наличие сырья и материалов;</w:t>
      </w:r>
    </w:p>
    <w:p w:rsidR="00000000" w:rsidRDefault="003F7D00">
      <w:pPr>
        <w:pStyle w:val="just"/>
      </w:pPr>
      <w:r>
        <w:t>- техническая оценка;</w:t>
      </w:r>
    </w:p>
    <w:p w:rsidR="00000000" w:rsidRDefault="003F7D00">
      <w:pPr>
        <w:pStyle w:val="just"/>
      </w:pPr>
      <w:r>
        <w:t>- экологи</w:t>
      </w:r>
      <w:r>
        <w:t>ческие и социальные последствия;</w:t>
      </w:r>
    </w:p>
    <w:p w:rsidR="00000000" w:rsidRDefault="003F7D00">
      <w:pPr>
        <w:pStyle w:val="just"/>
      </w:pPr>
      <w:r>
        <w:t>- экономическая эффективность проекта;</w:t>
      </w:r>
    </w:p>
    <w:p w:rsidR="00000000" w:rsidRDefault="003F7D00">
      <w:pPr>
        <w:pStyle w:val="just"/>
      </w:pPr>
      <w:r>
        <w:t>- оценка инвестиционных затрат;</w:t>
      </w:r>
    </w:p>
    <w:p w:rsidR="00000000" w:rsidRDefault="003F7D00">
      <w:pPr>
        <w:pStyle w:val="just"/>
      </w:pPr>
      <w:r>
        <w:t>- распределение средств по этапам проекта;</w:t>
      </w:r>
    </w:p>
    <w:p w:rsidR="00000000" w:rsidRDefault="003F7D00">
      <w:pPr>
        <w:pStyle w:val="just"/>
      </w:pPr>
      <w:r>
        <w:t>- период возврата средств;</w:t>
      </w:r>
    </w:p>
    <w:p w:rsidR="00000000" w:rsidRDefault="003F7D00">
      <w:pPr>
        <w:pStyle w:val="just"/>
      </w:pPr>
      <w:r>
        <w:t>- механизм возврата средств;</w:t>
      </w:r>
    </w:p>
    <w:p w:rsidR="00000000" w:rsidRDefault="003F7D00">
      <w:pPr>
        <w:pStyle w:val="just"/>
      </w:pPr>
      <w:r>
        <w:t>- финансовый риск проекта;</w:t>
      </w:r>
    </w:p>
    <w:p w:rsidR="00000000" w:rsidRDefault="003F7D00">
      <w:pPr>
        <w:pStyle w:val="just"/>
      </w:pPr>
      <w:r>
        <w:t>- рентабельность.</w:t>
      </w:r>
    </w:p>
    <w:p w:rsidR="00000000" w:rsidRDefault="003F7D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D00">
      <w:pPr>
        <w:pStyle w:val="right"/>
      </w:pPr>
      <w:r>
        <w:t>Источни</w:t>
      </w:r>
      <w:r>
        <w:t>к - "Кадровик. Кадровое делопроизводство", 2011, № 6</w:t>
      </w:r>
    </w:p>
    <w:p w:rsidR="00000000" w:rsidRDefault="003F7D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https://порядокправа.рф/obrazecy/polozhenie_o_regionalnom_etape_konkursa_innovacionnyx_startap_kompanij_centralno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go_federalnogo_okr.htm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D00"/>
    <w:rsid w:val="003F7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244B64-CB01-4ED7-B7E4-89A380868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7881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regionalnom_etape_konkursa_innovacionnyx_startap_kompanij_centralnogo_federalnogo_ok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1825</Words>
  <Characters>10405</Characters>
  <Application>Microsoft Office Word</Application>
  <DocSecurity>0</DocSecurity>
  <Lines>86</Lines>
  <Paragraphs>24</Paragraphs>
  <ScaleCrop>false</ScaleCrop>
  <Company/>
  <LinksUpToDate>false</LinksUpToDate>
  <CharactersWithSpaces>12206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региональном этапе конкурса инновационных стартап-компаний Центрального федерального округа, созданных молодежью в г. Москве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2022-08-15T04:22:00Z</dcterms:created>
  <dcterms:modified xsi:type="dcterms:W3CDTF">2022-08-15T04:22:00Z</dcterms:modified>
</cp:coreProperties>
</file>