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64E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председателе правления общественной организации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right"/>
      </w:pPr>
      <w:r>
        <w:t xml:space="preserve">УТВЕРЖДЕНО </w:t>
      </w:r>
      <w:r>
        <w:br/>
        <w:t xml:space="preserve">Решением Собрания участников </w:t>
      </w:r>
      <w:r>
        <w:br/>
        <w:t xml:space="preserve">Общественной организации </w:t>
      </w:r>
      <w:r>
        <w:br/>
        <w:t xml:space="preserve">"__________________________" </w:t>
      </w:r>
      <w:r>
        <w:br/>
        <w:t>от "__"___________ ____ г.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председателе </w:t>
      </w:r>
      <w:r>
        <w:rPr>
          <w:rFonts w:eastAsia="Times New Roman"/>
        </w:rPr>
        <w:t>правления Общественной организации "______________________"</w:t>
      </w: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464E">
      <w:pPr>
        <w:pStyle w:val="just"/>
      </w:pPr>
      <w:r>
        <w:t>1.1. Настоящее Положение о председателе правления общественной организации "_______________" разработано в соответствии с Федеральным законом от 12.01.1996 N 7-ФЗ "О некоммерчес</w:t>
      </w:r>
      <w:r>
        <w:t>ких организациях", Федеральным законом от 19.05.1995 N 82-ФЗ "Об общественных объединениях", иным действующим законодательством Российской Федерации и Уставом Общественной организации и утверждено ____________________ Собранием участников Общественной орга</w:t>
      </w:r>
      <w:r>
        <w:t>низации от "__"___________ ____ г.</w:t>
      </w:r>
    </w:p>
    <w:p w:rsidR="00000000" w:rsidRDefault="0097464E">
      <w:pPr>
        <w:pStyle w:val="just"/>
      </w:pPr>
      <w:r>
        <w:t>В случае последующего изменения норм действующего законодательства и иных нормативно-правовых актов Российской Федерации настоящее Положение действует в части, не противоречащей их императивным нормам.</w:t>
      </w:r>
    </w:p>
    <w:p w:rsidR="00000000" w:rsidRDefault="0097464E">
      <w:pPr>
        <w:pStyle w:val="just"/>
      </w:pPr>
      <w:r>
        <w:t>1.2. Положение о Пр</w:t>
      </w:r>
      <w:r>
        <w:t xml:space="preserve">едседателе Правления Общественной организации, изменения и дополнения к нему принимаются решением Общего собрания участников Общественной организации простым большинством голосов от общего числа участников Общественной организации не менее чем 50% голосов </w:t>
      </w:r>
      <w:r>
        <w:t>от общего числа участников Общественной организации, присутствующих на Общем собрании участников Общественной организации.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>2. Порядок избрания Председателя Правления Общественной организации</w:t>
      </w:r>
    </w:p>
    <w:p w:rsidR="00000000" w:rsidRDefault="0097464E">
      <w:pPr>
        <w:pStyle w:val="just"/>
      </w:pPr>
      <w:r>
        <w:t xml:space="preserve">2.1. Председатель Правления Общественной организации избирается </w:t>
      </w:r>
      <w:r>
        <w:t>Общим собранием участников Общественной организации тайным голосованием сроком на _____ (__________) года.</w:t>
      </w:r>
    </w:p>
    <w:p w:rsidR="00000000" w:rsidRDefault="0097464E">
      <w:pPr>
        <w:pStyle w:val="just"/>
      </w:pPr>
      <w:r>
        <w:t>2.2. Избранным Председателем Правления Общественной организации считается кандидат, набравший наибольшее количество голосов, но не менее чем 50% голо</w:t>
      </w:r>
      <w:r>
        <w:t>сов от общего числа участников Общественной организации, присутствующих на Общем собрании участников Общественной организации.</w:t>
      </w:r>
    </w:p>
    <w:p w:rsidR="00000000" w:rsidRDefault="0097464E">
      <w:pPr>
        <w:pStyle w:val="just"/>
      </w:pPr>
      <w:r>
        <w:lastRenderedPageBreak/>
        <w:t>2.3. Кандидатура для избрания на должность Председателя Правления выдвигается из числа лиц _________________________.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Статус </w:t>
      </w:r>
      <w:r>
        <w:rPr>
          <w:rFonts w:eastAsia="Times New Roman"/>
        </w:rPr>
        <w:t>Председателя Правления Общественной организации, его полномочия</w:t>
      </w:r>
    </w:p>
    <w:p w:rsidR="00000000" w:rsidRDefault="0097464E">
      <w:pPr>
        <w:pStyle w:val="just"/>
      </w:pPr>
      <w:r>
        <w:t>3.1. Председатель Правления Общественной организации возглавляет постоянно действующий коллегиальный орган управления Общественной организации - Правление Общественной организации.</w:t>
      </w:r>
    </w:p>
    <w:p w:rsidR="00000000" w:rsidRDefault="0097464E">
      <w:pPr>
        <w:pStyle w:val="just"/>
      </w:pPr>
      <w:r>
        <w:t>3.2. В комп</w:t>
      </w:r>
      <w:r>
        <w:t>етенцию Председателя Правления Общественной организации входит решение всех вопросов, которые не составляют исключительную компетенцию других органов управления Общественной организацией.</w:t>
      </w:r>
    </w:p>
    <w:p w:rsidR="00000000" w:rsidRDefault="0097464E">
      <w:pPr>
        <w:pStyle w:val="just"/>
      </w:pPr>
      <w:r>
        <w:t>3.3. Председатель Правления Общественной организации осуществляет сл</w:t>
      </w:r>
      <w:r>
        <w:t>едующие полномочия:</w:t>
      </w:r>
    </w:p>
    <w:p w:rsidR="00000000" w:rsidRDefault="0097464E">
      <w:pPr>
        <w:pStyle w:val="just"/>
      </w:pPr>
      <w:r>
        <w:t>- организует работу Правления;</w:t>
      </w:r>
    </w:p>
    <w:p w:rsidR="00000000" w:rsidRDefault="0097464E">
      <w:pPr>
        <w:pStyle w:val="just"/>
      </w:pPr>
      <w:r>
        <w:t>- созывает заседания Правления;</w:t>
      </w:r>
    </w:p>
    <w:p w:rsidR="00000000" w:rsidRDefault="0097464E">
      <w:pPr>
        <w:pStyle w:val="just"/>
      </w:pPr>
      <w:r>
        <w:t>- определяет форму проведения заседаний Правления;</w:t>
      </w:r>
    </w:p>
    <w:p w:rsidR="00000000" w:rsidRDefault="0097464E">
      <w:pPr>
        <w:pStyle w:val="just"/>
      </w:pPr>
      <w:r>
        <w:t>- председательствует на заседаниях Правления;</w:t>
      </w:r>
    </w:p>
    <w:p w:rsidR="00000000" w:rsidRDefault="0097464E">
      <w:pPr>
        <w:pStyle w:val="just"/>
      </w:pPr>
      <w:r>
        <w:t>- подписывает протоколы заседаний Правления и иные документы от имени Правле</w:t>
      </w:r>
      <w:r>
        <w:t>ния;</w:t>
      </w:r>
    </w:p>
    <w:p w:rsidR="00000000" w:rsidRDefault="0097464E">
      <w:pPr>
        <w:pStyle w:val="just"/>
      </w:pPr>
      <w:r>
        <w:t>- председательствует на Общих собраниях, оглашает повестку дня, сообщает о предстоящих выступлениях и докладах, а также осуществляет иные функции председательствующего на Общем собрании;</w:t>
      </w:r>
    </w:p>
    <w:p w:rsidR="00000000" w:rsidRDefault="0097464E">
      <w:pPr>
        <w:pStyle w:val="just"/>
      </w:pPr>
      <w:r>
        <w:t>- разрабатывает стратегию развития Общественной организации, дол</w:t>
      </w:r>
      <w:r>
        <w:t>госрочные, среднесрочные и текущие планы ее деятельности;</w:t>
      </w:r>
    </w:p>
    <w:p w:rsidR="00000000" w:rsidRDefault="0097464E">
      <w:pPr>
        <w:pStyle w:val="just"/>
      </w:pPr>
      <w:r>
        <w:t>- представляет без доверенности интересы Общественной организации от ее имени во взаимоотношениях с органами государственной власти, органами местного самоуправления, общественными объединениями, пр</w:t>
      </w:r>
      <w:r>
        <w:t>едприятиями, организациями и гражданами в России и за рубежом;</w:t>
      </w:r>
    </w:p>
    <w:p w:rsidR="00000000" w:rsidRDefault="0097464E">
      <w:pPr>
        <w:pStyle w:val="just"/>
      </w:pPr>
      <w:r>
        <w:t>- заключает трудовой договор (контракт) с руководителем от имени Общественной организации и осуществляет контроль за его деятельностью;</w:t>
      </w:r>
    </w:p>
    <w:p w:rsidR="00000000" w:rsidRDefault="0097464E">
      <w:pPr>
        <w:pStyle w:val="just"/>
      </w:pPr>
      <w:r>
        <w:t>- координирует деятельность филиалов и представительств Общественной организации;</w:t>
      </w:r>
    </w:p>
    <w:p w:rsidR="00000000" w:rsidRDefault="0097464E">
      <w:pPr>
        <w:pStyle w:val="just"/>
      </w:pPr>
      <w:r>
        <w:t>- представляет Правлению кандидатуру аудитора или аудиторской организации для проверки ведения бухгалтерского учета и финансовой (бухгалтерской) отчетности Общественной орган</w:t>
      </w:r>
      <w:r>
        <w:t>изации;</w:t>
      </w:r>
    </w:p>
    <w:p w:rsidR="00000000" w:rsidRDefault="0097464E">
      <w:pPr>
        <w:pStyle w:val="just"/>
      </w:pPr>
      <w:r>
        <w:t>- обеспечивает в процессе деятельности Правления соблюдение требований законодательства Российской Федерации, Устава Общественной организации и иных внутренних документов Общественной организации;</w:t>
      </w:r>
    </w:p>
    <w:p w:rsidR="00000000" w:rsidRDefault="0097464E">
      <w:pPr>
        <w:pStyle w:val="just"/>
      </w:pPr>
      <w:r>
        <w:t xml:space="preserve">- в случае крайней необходимости принимает решение </w:t>
      </w:r>
      <w:r>
        <w:t>о проведении проверки деятельности участника Общественной организации;</w:t>
      </w:r>
    </w:p>
    <w:p w:rsidR="00000000" w:rsidRDefault="0097464E">
      <w:pPr>
        <w:pStyle w:val="just"/>
      </w:pPr>
      <w:r>
        <w:t>- выполняет иные права и обязанности, предусмотренные законодательством Российской Федерации, Уставом Общественной организации, внутренними документами Общественной организации и решени</w:t>
      </w:r>
      <w:r>
        <w:t>ями Правления.</w:t>
      </w:r>
    </w:p>
    <w:p w:rsidR="00000000" w:rsidRDefault="0097464E">
      <w:pPr>
        <w:pStyle w:val="just"/>
      </w:pPr>
      <w:r>
        <w:t>3.4. Предложения, разработанные под руководством Председателя Правления Общественной организации, выносятся на утверждение Правления Общественной организации, Общего собрания участников Общественной организации в установленном порядке.</w:t>
      </w:r>
    </w:p>
    <w:p w:rsidR="00000000" w:rsidRDefault="0097464E">
      <w:pPr>
        <w:pStyle w:val="just"/>
      </w:pPr>
      <w:r>
        <w:t xml:space="preserve">3.5. </w:t>
      </w:r>
      <w:r>
        <w:t>Председатель Правления Общественной организации обязан в своей деятельности руководствоваться действующим законодательством Российской Федерации, действующими нормативными правовыми актами исполнительных органов государственной власти Российской Федерации,</w:t>
      </w:r>
      <w:r>
        <w:t xml:space="preserve"> Уставом Общественной организации.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деятельности Председателя Правления Общественной организации</w:t>
      </w:r>
    </w:p>
    <w:p w:rsidR="00000000" w:rsidRDefault="0097464E">
      <w:pPr>
        <w:pStyle w:val="just"/>
      </w:pPr>
      <w:r>
        <w:t>4.1. Прекращение деятельности Председателя Правления Общественной организации происходит в следующих случаях:</w:t>
      </w:r>
    </w:p>
    <w:p w:rsidR="00000000" w:rsidRDefault="0097464E">
      <w:pPr>
        <w:pStyle w:val="just"/>
      </w:pPr>
      <w:r>
        <w:t>- по желанию Председателя Правлени</w:t>
      </w:r>
      <w:r>
        <w:t>я Общественной организации, выраженному в его письменном заявлении;</w:t>
      </w:r>
    </w:p>
    <w:p w:rsidR="00000000" w:rsidRDefault="0097464E">
      <w:pPr>
        <w:pStyle w:val="just"/>
      </w:pPr>
      <w:r>
        <w:t>- по решению Общего собрания участников Общественной организации, принятому тайным голосованием простым большинством голосов присутствующих на Общем собрании участников Общественной органи</w:t>
      </w:r>
      <w:r>
        <w:t>зации;</w:t>
      </w:r>
    </w:p>
    <w:p w:rsidR="00000000" w:rsidRDefault="0097464E">
      <w:pPr>
        <w:pStyle w:val="just"/>
      </w:pPr>
      <w:r>
        <w:t>- по иным основаниям, предусмотренным действующим законодательством Российской Федерации.</w:t>
      </w:r>
    </w:p>
    <w:p w:rsidR="00000000" w:rsidRDefault="0097464E">
      <w:pPr>
        <w:pStyle w:val="just"/>
      </w:pPr>
      <w:r>
        <w:t>4.2. После прекращения деятельности Председателя Правления Общественной организации Совет директоров Общественной организации на своем заседании обязан принять</w:t>
      </w:r>
      <w:r>
        <w:t xml:space="preserve"> решение о проведении выборов Председателя Правления Общественной организации в порядке, установленном настоящим Положением.</w:t>
      </w:r>
    </w:p>
    <w:p w:rsidR="00000000" w:rsidRDefault="009746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4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7464E">
      <w:pPr>
        <w:pStyle w:val="just"/>
      </w:pPr>
      <w:r>
        <w:t>5.1. Настоящее Положение разработано в соответствии с законодательством Российской Федерации, действую</w:t>
      </w:r>
      <w:r>
        <w:t>щими нормативными правовыми актами исполнительных органов государственной власти Российской Федерации и Уставом Общественной организации.</w:t>
      </w:r>
    </w:p>
    <w:p w:rsidR="00000000" w:rsidRDefault="0097464E">
      <w:pPr>
        <w:pStyle w:val="just"/>
      </w:pPr>
      <w:r>
        <w:t>5.2. Настоящее Положение вступает в силу с момента его утверждения на Общем собрании участников Общественной организац</w:t>
      </w:r>
      <w:r>
        <w:t>ии.</w:t>
      </w:r>
    </w:p>
    <w:p w:rsidR="00000000" w:rsidRDefault="0097464E">
      <w:pPr>
        <w:pStyle w:val="just"/>
      </w:pPr>
      <w:r>
        <w:t>5.3. Решение о внесении изменений и дополнений в настоящее Положение принимается на Общем собрании участников Общественной организации.</w:t>
      </w:r>
    </w:p>
    <w:p w:rsidR="00000000" w:rsidRDefault="009746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https://порядокправа.рф/obrazecy/polozhenie_o_predsedatele_pravleniya_obshhestvennoj_organizacii.htm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E"/>
    <w:rsid w:val="0097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89E64-5EC3-4D03-B031-F97A9BC0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edatele_pravleniya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5540</Characters>
  <Application>Microsoft Office Word</Application>
  <DocSecurity>0</DocSecurity>
  <Lines>46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председателе правления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