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5A5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жилищного кооператива</w:t>
      </w:r>
    </w:p>
    <w:p w:rsidR="00000000" w:rsidRDefault="00F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A5">
      <w:pPr>
        <w:pStyle w:val="right"/>
      </w:pPr>
      <w:r>
        <w:t xml:space="preserve">УТВЕРЖДЕНО </w:t>
      </w:r>
      <w:r>
        <w:br/>
        <w:t xml:space="preserve">_______________________ </w:t>
      </w:r>
      <w:r>
        <w:br/>
        <w:t xml:space="preserve">_______________________ </w:t>
      </w:r>
      <w:r>
        <w:br/>
        <w:t xml:space="preserve">Протокол N _________ от </w:t>
      </w:r>
      <w:r>
        <w:br/>
        <w:t xml:space="preserve">"__"___________ ____ г. </w:t>
      </w:r>
      <w:r>
        <w:br/>
        <w:t>_______________________</w:t>
      </w:r>
    </w:p>
    <w:p w:rsidR="00000000" w:rsidRDefault="00F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A5">
      <w:pPr>
        <w:pStyle w:val="HTML"/>
      </w:pPr>
      <w:r>
        <w:t xml:space="preserve">                                 ПОЛОЖЕНИЕ</w:t>
      </w:r>
    </w:p>
    <w:p w:rsidR="00000000" w:rsidRDefault="00F025A5">
      <w:pPr>
        <w:pStyle w:val="HTML"/>
      </w:pPr>
      <w:r>
        <w:t>о правлении</w:t>
      </w:r>
    </w:p>
    <w:p w:rsidR="00000000" w:rsidRDefault="00F025A5">
      <w:pPr>
        <w:pStyle w:val="HTML"/>
      </w:pPr>
      <w:r>
        <w:t>жилищного кооператива</w:t>
      </w:r>
    </w:p>
    <w:p w:rsidR="00000000" w:rsidRDefault="00F025A5">
      <w:pPr>
        <w:pStyle w:val="HTML"/>
      </w:pPr>
      <w:r>
        <w:t xml:space="preserve">"__________________________"  </w:t>
      </w:r>
      <w:r>
        <w:rPr>
          <w:vertAlign w:val="superscript"/>
        </w:rPr>
        <w:t>1</w:t>
      </w:r>
    </w:p>
    <w:p w:rsidR="00000000" w:rsidRDefault="00F025A5">
      <w:pPr>
        <w:pStyle w:val="HTML"/>
      </w:pPr>
      <w:r>
        <w:t>(наименование кооператива)</w:t>
      </w:r>
    </w:p>
    <w:p w:rsidR="00000000" w:rsidRDefault="00F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A5">
      <w:pPr>
        <w:pStyle w:val="just"/>
      </w:pPr>
      <w:r>
        <w:t>Настоящее Положение разработано в соответствии с уставом Жилищного кооператива, Гражданским кодексом Российской Федерации и другими действующими правовыми актами Российской Ф</w:t>
      </w:r>
      <w:r>
        <w:t>едерации.</w:t>
      </w:r>
    </w:p>
    <w:p w:rsidR="00000000" w:rsidRDefault="00F025A5">
      <w:pPr>
        <w:pStyle w:val="just"/>
      </w:pPr>
      <w:r>
        <w:t>Настоящее Положение определяет порядок функционирования Правления жилищного кооператива "_______________" (далее именуемого "Кооператив").</w:t>
      </w:r>
    </w:p>
    <w:p w:rsidR="00000000" w:rsidRDefault="00F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A5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F025A5">
      <w:pPr>
        <w:pStyle w:val="just"/>
      </w:pPr>
      <w:r>
        <w:t>1.1. Правление жилищного Кооператива избирается из числа членов жилищного Кооператива общим</w:t>
      </w:r>
      <w:r>
        <w:t xml:space="preserve"> собранием членов жилищного Кооператива (конференцией) в количестве и на срок, которые определены уставом Кооператива.</w:t>
      </w:r>
    </w:p>
    <w:p w:rsidR="00000000" w:rsidRDefault="00F025A5">
      <w:pPr>
        <w:pStyle w:val="just"/>
      </w:pPr>
      <w:r>
        <w:t>1.2. Порядок деятельности правления жилищного Кооператива и порядок принятия им решений устанавливаются уставом и внутренними документами</w:t>
      </w:r>
      <w:r>
        <w:t xml:space="preserve"> Кооператива (положением, регламентом или иным документом Кооператива).</w:t>
      </w:r>
    </w:p>
    <w:p w:rsidR="00000000" w:rsidRDefault="00F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A5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ПРАВЛЕНИЯ КООПЕРАТИВА</w:t>
      </w:r>
    </w:p>
    <w:p w:rsidR="00000000" w:rsidRDefault="00F025A5">
      <w:pPr>
        <w:pStyle w:val="just"/>
      </w:pPr>
      <w:r>
        <w:t>2.1. Правление жилищного Кооператива осуществляет руководство текущей деятельностью Кооператива, избирает из своего состава председателя Кооперати</w:t>
      </w:r>
      <w:r>
        <w:t>ва и осуществляет иные полномочия, не отнесенные уставом Кооператива к компетенции общего собрания членов Кооператива.</w:t>
      </w:r>
    </w:p>
    <w:p w:rsidR="00000000" w:rsidRDefault="00F025A5">
      <w:pPr>
        <w:pStyle w:val="just"/>
      </w:pPr>
      <w:r>
        <w:t>2.2. Правление жилищного Кооператива подотчетно общему собранию членов Кооператива (конференции).</w:t>
      </w:r>
    </w:p>
    <w:p w:rsidR="00000000" w:rsidRDefault="00F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A5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КОМПЕТЕНЦИЯ ПРЕДСЕДАТЕЛЯ ПРАВЛЕНИЯ </w:t>
      </w:r>
      <w:r>
        <w:rPr>
          <w:rFonts w:eastAsia="Times New Roman"/>
        </w:rPr>
        <w:t>КООПЕРАТИВА</w:t>
      </w:r>
    </w:p>
    <w:p w:rsidR="00000000" w:rsidRDefault="00F025A5">
      <w:pPr>
        <w:pStyle w:val="just"/>
      </w:pPr>
      <w:r>
        <w:t>3.1. Председатель правления жилищного Кооператива избирается правлением жилищного Кооператива из своего состава на срок, определенный уставом жилищного Кооператива.</w:t>
      </w:r>
    </w:p>
    <w:p w:rsidR="00000000" w:rsidRDefault="00F025A5">
      <w:pPr>
        <w:pStyle w:val="just"/>
      </w:pPr>
      <w:r>
        <w:t>3.2. Председатель правления жилищного Кооператива:</w:t>
      </w:r>
    </w:p>
    <w:p w:rsidR="00000000" w:rsidRDefault="00F025A5">
      <w:pPr>
        <w:pStyle w:val="just"/>
      </w:pPr>
      <w:r>
        <w:t>1) обеспечивает выполнение р</w:t>
      </w:r>
      <w:r>
        <w:t>ешений правления Кооператива;</w:t>
      </w:r>
    </w:p>
    <w:p w:rsidR="00000000" w:rsidRDefault="00F025A5">
      <w:pPr>
        <w:pStyle w:val="just"/>
      </w:pPr>
      <w:r>
        <w:t>2) без доверенности действует от имени Кооператива, в том числе представляет его интересы и совершает сделки;</w:t>
      </w:r>
    </w:p>
    <w:p w:rsidR="00000000" w:rsidRDefault="00F025A5">
      <w:pPr>
        <w:pStyle w:val="just"/>
      </w:pPr>
      <w:r>
        <w:t xml:space="preserve">3) ________________________________________________________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025A5">
      <w:pPr>
        <w:pStyle w:val="just"/>
      </w:pPr>
      <w:r>
        <w:t>3.3.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разумно.</w:t>
      </w:r>
    </w:p>
    <w:p w:rsidR="00000000" w:rsidRDefault="00F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A5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F025A5">
      <w:pPr>
        <w:pStyle w:val="just"/>
      </w:pPr>
      <w:r>
        <w:t>4.1. Настоящее Положение разработано на основе и в соответст</w:t>
      </w:r>
      <w:r>
        <w:t>вии с Уставом Кооператива и не должно противоречить ему.</w:t>
      </w:r>
    </w:p>
    <w:p w:rsidR="00000000" w:rsidRDefault="00F025A5">
      <w:pPr>
        <w:pStyle w:val="just"/>
      </w:pPr>
      <w:r>
        <w:t>4.2. В случае расхождения пунктов настоящего Положения и Устава Кооператива применяются соответствующие положения Устава.</w:t>
      </w:r>
    </w:p>
    <w:p w:rsidR="00000000" w:rsidRDefault="00F025A5">
      <w:pPr>
        <w:pStyle w:val="just"/>
      </w:pPr>
      <w:r>
        <w:t>4.3. Настоящее Положение вступает в силу с момента государственной регистраци</w:t>
      </w:r>
      <w:r>
        <w:t>и Кооператива.</w:t>
      </w:r>
    </w:p>
    <w:p w:rsidR="00000000" w:rsidRDefault="00F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5A5">
      <w:pPr>
        <w:pStyle w:val="sel"/>
        <w:divId w:val="1305038412"/>
      </w:pPr>
      <w:r>
        <w:t>1 См. ст. ст. 118, 119 Жилищного кодекса Российской Федерации.</w:t>
      </w:r>
    </w:p>
    <w:p w:rsidR="00000000" w:rsidRDefault="00F025A5">
      <w:pPr>
        <w:pStyle w:val="sel"/>
        <w:divId w:val="1305038412"/>
      </w:pPr>
      <w:r>
        <w:t>2 В соответствии с ч. 3 п. 2 ст. 119 Жилищного кодекса Российской Федерации председатель правления кооператива может также осуществлять иные полномочия, не отнесенные Жилищным к</w:t>
      </w:r>
      <w:r>
        <w:t>одексом Российской Федерации или уставом кооператива к компетенции общего собрания членов кооператива (конференции) или правления кооператива.</w:t>
      </w:r>
    </w:p>
    <w:p w:rsidR="00000000" w:rsidRDefault="00F025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https://порядокправа.рф/obrazecy/polozhenie_o_pravlenii_zhilishhnogo_kooperativa.htm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A5"/>
    <w:rsid w:val="00F0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26E531-87F8-4CB2-93A0-56FF5B6B9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03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zhilish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