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60B6">
      <w:pPr>
        <w:pStyle w:val="1"/>
        <w:rPr>
          <w:rFonts w:eastAsia="Times New Roman"/>
        </w:rPr>
      </w:pPr>
      <w:r>
        <w:rPr>
          <w:rFonts w:eastAsia="Times New Roman"/>
        </w:rPr>
        <w:t>Положение о порядке увольнения по инициативе работника</w:t>
      </w:r>
    </w:p>
    <w:p w:rsidR="00000000" w:rsidRDefault="007060B6">
      <w:pPr>
        <w:pStyle w:val="HTML"/>
      </w:pPr>
      <w:r>
        <w:t xml:space="preserve">                                                                  УТВЕРЖДАЮ</w:t>
      </w:r>
    </w:p>
    <w:p w:rsidR="00000000" w:rsidRDefault="007060B6">
      <w:pPr>
        <w:pStyle w:val="HTML"/>
      </w:pPr>
      <w:r>
        <w:t>_________________________</w:t>
      </w:r>
    </w:p>
    <w:p w:rsidR="00000000" w:rsidRDefault="007060B6">
      <w:pPr>
        <w:pStyle w:val="HTML"/>
      </w:pPr>
      <w:r>
        <w:t>(наименование должности</w:t>
      </w:r>
    </w:p>
    <w:p w:rsidR="00000000" w:rsidRDefault="007060B6">
      <w:pPr>
        <w:pStyle w:val="HTML"/>
      </w:pPr>
      <w:r>
        <w:t>руководителя предприятия)</w:t>
      </w:r>
    </w:p>
    <w:p w:rsidR="00000000" w:rsidRDefault="007060B6">
      <w:pPr>
        <w:pStyle w:val="HTML"/>
      </w:pPr>
    </w:p>
    <w:p w:rsidR="00000000" w:rsidRDefault="007060B6">
      <w:pPr>
        <w:pStyle w:val="HTML"/>
      </w:pPr>
      <w:r>
        <w:t>_________________________</w:t>
      </w:r>
    </w:p>
    <w:p w:rsidR="00000000" w:rsidRDefault="007060B6">
      <w:pPr>
        <w:pStyle w:val="HTML"/>
      </w:pPr>
      <w:r>
        <w:t>(Ф.И.О., подпись)</w:t>
      </w:r>
    </w:p>
    <w:p w:rsidR="00000000" w:rsidRDefault="007060B6">
      <w:pPr>
        <w:pStyle w:val="HTML"/>
      </w:pPr>
    </w:p>
    <w:p w:rsidR="00000000" w:rsidRDefault="007060B6">
      <w:pPr>
        <w:pStyle w:val="HTML"/>
      </w:pPr>
      <w:r>
        <w:t>"___"___________ _____ г.</w:t>
      </w:r>
    </w:p>
    <w:p w:rsidR="00000000" w:rsidRDefault="007060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0B6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 порядке увольнения по инициативе работника</w:t>
      </w:r>
    </w:p>
    <w:p w:rsidR="00000000" w:rsidRDefault="007060B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060B6">
      <w:pPr>
        <w:pStyle w:val="just"/>
      </w:pPr>
      <w:r>
        <w:t>1.1. Настоящее Положение устанавливает основные требования к порядку увольнения работников предприятия.</w:t>
      </w:r>
    </w:p>
    <w:p w:rsidR="00000000" w:rsidRDefault="007060B6">
      <w:pPr>
        <w:pStyle w:val="just"/>
      </w:pPr>
      <w:r>
        <w:t>1.2.</w:t>
      </w:r>
      <w:r>
        <w:t xml:space="preserve"> Положение разработано с учетом основных требований Трудового кодекса РФ, Правил ведения и хранения трудовых книжек, изготовления бланков трудовой книжки и обеспечения ими работодателей (утв. Постановлением Правительства РФ от 16.04.2003 N 225) и других но</w:t>
      </w:r>
      <w:r>
        <w:t>рмативно-методических документов.</w:t>
      </w:r>
    </w:p>
    <w:p w:rsidR="00000000" w:rsidRDefault="007060B6">
      <w:pPr>
        <w:pStyle w:val="just"/>
      </w:pPr>
      <w:r>
        <w:t>1.3. Выполнение требований настоящего Положения обязательно для всех работников предприятия.</w:t>
      </w:r>
    </w:p>
    <w:p w:rsidR="00000000" w:rsidRDefault="007060B6">
      <w:pPr>
        <w:pStyle w:val="just"/>
      </w:pPr>
      <w:r>
        <w:t>1.4. Руководители структурных подразделений несут ответственность за несоблюдение требований о порядке увольнения работников, пре</w:t>
      </w:r>
      <w:r>
        <w:t>дусмотренных данным Положением.</w:t>
      </w:r>
    </w:p>
    <w:p w:rsidR="00000000" w:rsidRDefault="007060B6">
      <w:pPr>
        <w:pStyle w:val="just"/>
      </w:pPr>
      <w:r>
        <w:t>1.5. Ответственность за правильность документального оформления увольнения работников несет начальник отдела кадров.</w:t>
      </w:r>
    </w:p>
    <w:p w:rsidR="00000000" w:rsidRDefault="007060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0B6">
      <w:pPr>
        <w:pStyle w:val="3"/>
        <w:rPr>
          <w:rFonts w:eastAsia="Times New Roman"/>
        </w:rPr>
      </w:pPr>
      <w:r>
        <w:rPr>
          <w:rFonts w:eastAsia="Times New Roman"/>
        </w:rPr>
        <w:t>2. ЗАЯВЛЕНИЕ ОБ УВОЛЬНЕНИИ</w:t>
      </w:r>
    </w:p>
    <w:p w:rsidR="00000000" w:rsidRDefault="007060B6">
      <w:pPr>
        <w:pStyle w:val="just"/>
      </w:pPr>
      <w:r>
        <w:t>2.1. Работник имеет право расторгнуть трудовой договор, заключенный как на неоп</w:t>
      </w:r>
      <w:r>
        <w:t>ределенный срок, так и срочный, предупредив об этом своего непосредственного руководителя в письменной форме за 2 недели.</w:t>
      </w:r>
    </w:p>
    <w:p w:rsidR="00000000" w:rsidRDefault="007060B6">
      <w:pPr>
        <w:pStyle w:val="just"/>
      </w:pPr>
      <w:r>
        <w:t>2.2. Заявление об увольнении пишется на имя руководителя предприятия.</w:t>
      </w:r>
    </w:p>
    <w:p w:rsidR="00000000" w:rsidRDefault="007060B6">
      <w:pPr>
        <w:pStyle w:val="just"/>
      </w:pPr>
      <w:r>
        <w:t>2.3. Руководитель структурного подразделения рассматривает заявл</w:t>
      </w:r>
      <w:r>
        <w:t>ение работника и ставит на нем отметку об ознакомлении и дату возможного увольнения работника.</w:t>
      </w:r>
    </w:p>
    <w:p w:rsidR="00000000" w:rsidRDefault="007060B6">
      <w:pPr>
        <w:pStyle w:val="just"/>
      </w:pPr>
      <w:r>
        <w:t>2.4. Срок предупреждения об увольнении исчисляется со следующего дня после подачи заявления. Если последний день предупреждения приходится на нерабочий день (вых</w:t>
      </w:r>
      <w:r>
        <w:t xml:space="preserve">одной или праздничный день), то истечением срока предупреждения и, </w:t>
      </w:r>
      <w:r>
        <w:lastRenderedPageBreak/>
        <w:t>соответственно, увольнения, следует считать ближайший следующий за ним рабочий день.</w:t>
      </w:r>
    </w:p>
    <w:p w:rsidR="00000000" w:rsidRDefault="007060B6">
      <w:pPr>
        <w:pStyle w:val="just"/>
      </w:pPr>
      <w:r>
        <w:t>2.5. Передача работником заявления об увольнении по собственному желанию не исключает возможности его ув</w:t>
      </w:r>
      <w:r>
        <w:t>ольнения по другому основанию, если такое основание имеется к моменту увольнения работника.</w:t>
      </w:r>
    </w:p>
    <w:p w:rsidR="00000000" w:rsidRDefault="007060B6">
      <w:pPr>
        <w:pStyle w:val="just"/>
      </w:pPr>
      <w:r>
        <w:t>2.6. Руководитель структурного подразделения передает заявление сотрудника в отдел кадров.</w:t>
      </w:r>
    </w:p>
    <w:p w:rsidR="00000000" w:rsidRDefault="007060B6">
      <w:pPr>
        <w:pStyle w:val="just"/>
      </w:pPr>
      <w:r>
        <w:t>2.7. Начальник отдела кадров знакомится с заявлением и ставит на нем дату</w:t>
      </w:r>
      <w:r>
        <w:t xml:space="preserve"> ознакомления, после чего передает заявление на подпись руководителю предприятия.</w:t>
      </w:r>
    </w:p>
    <w:p w:rsidR="00000000" w:rsidRDefault="007060B6">
      <w:pPr>
        <w:pStyle w:val="just"/>
      </w:pPr>
      <w:r>
        <w:t>2.8. Руководитель предприятия принимает окончательное решение об увольнении работника, о чем делает отметку в верхнем правом углу заявления.</w:t>
      </w:r>
    </w:p>
    <w:p w:rsidR="00000000" w:rsidRDefault="007060B6">
      <w:pPr>
        <w:pStyle w:val="just"/>
      </w:pPr>
      <w:r>
        <w:t>2.9. До истечения срока предупреждения об увольнении работник имеет право в любое время отозвать свое заявление. Увольнение в этом случае не производится, если на его место не приглашен в письменной форме другой работник, которому в соответствии с Трудовым</w:t>
      </w:r>
      <w:r>
        <w:t xml:space="preserve"> кодексом Российской Федерации и иными федеральными законами не может быть отказано в заключении трудового договора.</w:t>
      </w:r>
    </w:p>
    <w:p w:rsidR="00000000" w:rsidRDefault="007060B6">
      <w:pPr>
        <w:pStyle w:val="just"/>
      </w:pPr>
      <w:r>
        <w:t>2.10. Если по истечении срока предупреждения об увольнении трудовой договор не был расторгнут и работник не настаивает на увольнении, то де</w:t>
      </w:r>
      <w:r>
        <w:t>йствие трудового договора продолжается.</w:t>
      </w:r>
    </w:p>
    <w:p w:rsidR="00000000" w:rsidRDefault="007060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0B6">
      <w:pPr>
        <w:pStyle w:val="3"/>
        <w:rPr>
          <w:rFonts w:eastAsia="Times New Roman"/>
        </w:rPr>
      </w:pPr>
      <w:r>
        <w:rPr>
          <w:rFonts w:eastAsia="Times New Roman"/>
        </w:rPr>
        <w:t>3. ОБХОДНОЙ ЛИСТ</w:t>
      </w:r>
    </w:p>
    <w:p w:rsidR="00000000" w:rsidRDefault="007060B6">
      <w:pPr>
        <w:pStyle w:val="just"/>
      </w:pPr>
      <w:r>
        <w:t>3.1. Начальник отдела кадров выдает увольняющемуся работнику обходной лист после того, как заявление об увольнении подписано руководителем предприятия.</w:t>
      </w:r>
    </w:p>
    <w:p w:rsidR="00000000" w:rsidRDefault="007060B6">
      <w:pPr>
        <w:pStyle w:val="just"/>
      </w:pPr>
      <w:r>
        <w:t>3.2. Обходной лист должен содержать данные о ф</w:t>
      </w:r>
      <w:r>
        <w:t>амилии, имени, отчестве увольняющегося работника, должность, структурное подразделение и дату его увольнения. Также в обходном листе содержится перечень структурных подразделений и должностных лиц, перед которыми увольняющийся работник имеет обязательства.</w:t>
      </w:r>
    </w:p>
    <w:p w:rsidR="00000000" w:rsidRDefault="007060B6">
      <w:pPr>
        <w:pStyle w:val="just"/>
      </w:pPr>
      <w:r>
        <w:t>3.3. Начальник отдела кадров вносит в обходной лист персональные данные увольняющегося работника, дату его увольнения и передает ему обходной лист для дальнейшего оформления.</w:t>
      </w:r>
    </w:p>
    <w:p w:rsidR="00000000" w:rsidRDefault="007060B6">
      <w:pPr>
        <w:pStyle w:val="just"/>
      </w:pPr>
      <w:r>
        <w:t>3.4. Увольняющийся работник оформляет обходной лист в соответствии с перечнем ст</w:t>
      </w:r>
      <w:r>
        <w:t>руктурных подразделений и должностных лиц, указанных в нем.</w:t>
      </w:r>
    </w:p>
    <w:p w:rsidR="00000000" w:rsidRDefault="007060B6">
      <w:pPr>
        <w:pStyle w:val="just"/>
      </w:pPr>
      <w:r>
        <w:t>3.5. Заполненный обходной лист передается в отдел кадров не позднее двух дней до даты увольнения.</w:t>
      </w:r>
    </w:p>
    <w:p w:rsidR="00000000" w:rsidRDefault="007060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0B6">
      <w:pPr>
        <w:pStyle w:val="3"/>
        <w:rPr>
          <w:rFonts w:eastAsia="Times New Roman"/>
        </w:rPr>
      </w:pPr>
      <w:r>
        <w:rPr>
          <w:rFonts w:eastAsia="Times New Roman"/>
        </w:rPr>
        <w:t>4. ПРИКАЗ ОБ УВОЛЬНЕНИИ</w:t>
      </w:r>
    </w:p>
    <w:p w:rsidR="00000000" w:rsidRDefault="007060B6">
      <w:pPr>
        <w:pStyle w:val="just"/>
      </w:pPr>
      <w:r>
        <w:lastRenderedPageBreak/>
        <w:t>4.1. Начальник отдела кадров издает приказ об увольнении работника.</w:t>
      </w:r>
    </w:p>
    <w:p w:rsidR="00000000" w:rsidRDefault="007060B6">
      <w:pPr>
        <w:pStyle w:val="just"/>
      </w:pPr>
      <w:r>
        <w:t xml:space="preserve">4.2. </w:t>
      </w:r>
      <w:r>
        <w:t>Приказ об увольнении издается в день увольнения работника и подписывается руководителем предприятия.</w:t>
      </w:r>
    </w:p>
    <w:p w:rsidR="00000000" w:rsidRDefault="007060B6">
      <w:pPr>
        <w:pStyle w:val="just"/>
      </w:pPr>
      <w:r>
        <w:t>4.3. Приказ объявляется работнику под расписку.</w:t>
      </w:r>
    </w:p>
    <w:p w:rsidR="00000000" w:rsidRDefault="007060B6">
      <w:pPr>
        <w:pStyle w:val="just"/>
      </w:pPr>
      <w:r>
        <w:t>4.4. Руководитель структурного подразделения, из которого увольняется работник, и бухгалтер, производящий р</w:t>
      </w:r>
      <w:r>
        <w:t>асчет, также знакомятся с приказом, расписываясь в графе ознакомления.</w:t>
      </w:r>
    </w:p>
    <w:p w:rsidR="00000000" w:rsidRDefault="007060B6">
      <w:pPr>
        <w:pStyle w:val="just"/>
      </w:pPr>
      <w:r>
        <w:t>4.5. На основании приказа бухгалтерия производит окончательный бухгалтерский расчет увольняющегося работника.</w:t>
      </w:r>
    </w:p>
    <w:p w:rsidR="00000000" w:rsidRDefault="007060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0B6">
      <w:pPr>
        <w:pStyle w:val="3"/>
        <w:rPr>
          <w:rFonts w:eastAsia="Times New Roman"/>
        </w:rPr>
      </w:pPr>
      <w:r>
        <w:rPr>
          <w:rFonts w:eastAsia="Times New Roman"/>
        </w:rPr>
        <w:t>5. ОФОРМЛЕНИЕ И ВЫДАЧА ТРУДОВОЙ КНИЖКИ</w:t>
      </w:r>
    </w:p>
    <w:p w:rsidR="00000000" w:rsidRDefault="007060B6">
      <w:pPr>
        <w:pStyle w:val="just"/>
      </w:pPr>
      <w:r>
        <w:t>5.1. Начальник отдела кадров делает</w:t>
      </w:r>
      <w:r>
        <w:t xml:space="preserve"> запись в трудовой книжке и личной карточке работника на основании приказа об увольнении.</w:t>
      </w:r>
    </w:p>
    <w:p w:rsidR="00000000" w:rsidRDefault="007060B6">
      <w:pPr>
        <w:pStyle w:val="just"/>
      </w:pPr>
      <w:r>
        <w:t>5.2. Запись в трудовую книжку производится в точном соответствии с формулировками Трудового кодекса РФ.</w:t>
      </w:r>
    </w:p>
    <w:p w:rsidR="00000000" w:rsidRDefault="007060B6">
      <w:pPr>
        <w:pStyle w:val="just"/>
      </w:pPr>
      <w:r>
        <w:t>5.3. Днем увольнения работника считается последний день его ра</w:t>
      </w:r>
      <w:r>
        <w:t>боты. Самостоятельное оставление работником работы до истечения срока, указанного в приказе об увольнении, рассматривается как прогул без уважительной причины.</w:t>
      </w:r>
    </w:p>
    <w:p w:rsidR="00000000" w:rsidRDefault="007060B6">
      <w:pPr>
        <w:pStyle w:val="just"/>
      </w:pPr>
      <w:r>
        <w:t>5.4. В день увольнения работнику должны быть выплачены все причитающие суммы. Если же в последни</w:t>
      </w:r>
      <w:r>
        <w:t>й рабочий день работник не работал, соответствующие суммы должны быть выплачены не позднее следующего дня после предъявления уволенным работником требования об окончательном расчете.</w:t>
      </w:r>
    </w:p>
    <w:p w:rsidR="00000000" w:rsidRDefault="007060B6">
      <w:pPr>
        <w:pStyle w:val="just"/>
      </w:pPr>
      <w:r>
        <w:t>5.5. В день увольнения работника ему выдается трудовая книжка, о чем дела</w:t>
      </w:r>
      <w:r>
        <w:t>ется запись в журнале учета движения трудовых книжек.</w:t>
      </w:r>
    </w:p>
    <w:p w:rsidR="00000000" w:rsidRDefault="007060B6">
      <w:pPr>
        <w:pStyle w:val="just"/>
      </w:pPr>
      <w:r>
        <w:t>5.6. Получая трудовую книжку, работник расписывается в журнале учета движения трудовых книжек, тем самым подтверждая факт получения им трудовой книжки.</w:t>
      </w:r>
    </w:p>
    <w:p w:rsidR="00000000" w:rsidRDefault="007060B6">
      <w:pPr>
        <w:pStyle w:val="just"/>
      </w:pPr>
      <w:r>
        <w:t>5.7. При наличии письменного заявления работника в</w:t>
      </w:r>
      <w:r>
        <w:t xml:space="preserve"> трехдневный срок ему выдаются копии документов, связанных с работой (приказ об увольнении, справки о заработной плате и т.п.).</w:t>
      </w:r>
    </w:p>
    <w:p w:rsidR="00000000" w:rsidRDefault="007060B6">
      <w:pPr>
        <w:pStyle w:val="just"/>
      </w:pPr>
      <w:r>
        <w:t>5.8. Если в день увольнения работник не работал (отсутствовал) либо он отказался от получения трудовой книжки на руки, работодат</w:t>
      </w:r>
      <w:r>
        <w:t xml:space="preserve">ель направляет по месту жительства работника уведомление о необходимости явиться за трудовой книжкой или дать письменное согласие на отправление ее по почте. Четкое и своевременное выполнение таких требований освобождает работодателя от ответственности за </w:t>
      </w:r>
      <w:r>
        <w:t>задержку выдачи трудовых книжек.</w:t>
      </w:r>
    </w:p>
    <w:p w:rsidR="00000000" w:rsidRDefault="007060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0B6">
      <w:pPr>
        <w:pStyle w:val="just"/>
      </w:pPr>
      <w:r>
        <w:lastRenderedPageBreak/>
        <w:t>Начальник отдела кадров:</w:t>
      </w:r>
    </w:p>
    <w:p w:rsidR="00000000" w:rsidRDefault="007060B6">
      <w:pPr>
        <w:pStyle w:val="just"/>
      </w:pPr>
      <w:r>
        <w:t>__________/_____________</w:t>
      </w:r>
    </w:p>
    <w:p w:rsidR="00000000" w:rsidRDefault="007060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0B6">
      <w:pPr>
        <w:pStyle w:val="sel"/>
        <w:divId w:val="1324771368"/>
      </w:pPr>
      <w:r>
        <w:t>1 Порядок увольнения по инициативе работника закреплен в ст. 80 Трудового кодекса РФ.</w:t>
      </w:r>
    </w:p>
    <w:p w:rsidR="00000000" w:rsidRDefault="007060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https://порядокправа.рф/obrazecy/polozhenie_o_poryadke_uvolneniya_po_in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iciative_rabotnika.htm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0B6"/>
    <w:rsid w:val="00706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AB2326-1FB3-40C7-9B34-0C60346E4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4771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poryadke_uvolneniya_po_iniciative_rabot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977</Words>
  <Characters>5569</Characters>
  <Application>Microsoft Office Word</Application>
  <DocSecurity>0</DocSecurity>
  <Lines>46</Lines>
  <Paragraphs>13</Paragraphs>
  <ScaleCrop>false</ScaleCrop>
  <Company/>
  <LinksUpToDate>false</LinksUpToDate>
  <CharactersWithSpaces>6533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порядке увольнения по инициативе работника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2022-08-15T04:16:00Z</dcterms:created>
  <dcterms:modified xsi:type="dcterms:W3CDTF">2022-08-15T04:16:00Z</dcterms:modified>
</cp:coreProperties>
</file>