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2887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порядке распределения доходов кредитного кооператива</w:t>
      </w:r>
    </w:p>
    <w:p w:rsidR="00000000" w:rsidRDefault="002C2887">
      <w:pPr>
        <w:pStyle w:val="HTML"/>
      </w:pPr>
      <w:r>
        <w:t xml:space="preserve">                         Утверждено общим собранием членов кредитного</w:t>
      </w:r>
    </w:p>
    <w:p w:rsidR="00000000" w:rsidRDefault="002C2887">
      <w:pPr>
        <w:pStyle w:val="HTML"/>
      </w:pPr>
      <w:r>
        <w:t>кооператива "______________"</w:t>
      </w:r>
    </w:p>
    <w:p w:rsidR="00000000" w:rsidRDefault="002C2887">
      <w:pPr>
        <w:pStyle w:val="HTML"/>
      </w:pPr>
      <w:r>
        <w:t>"___"_________ ____ г.</w:t>
      </w:r>
    </w:p>
    <w:p w:rsidR="00000000" w:rsidRDefault="002C2887">
      <w:pPr>
        <w:pStyle w:val="HTML"/>
      </w:pPr>
    </w:p>
    <w:p w:rsidR="00000000" w:rsidRDefault="002C2887">
      <w:pPr>
        <w:pStyle w:val="HTML"/>
      </w:pPr>
      <w:r>
        <w:t>Протокол N ____ от "___"_________ ____ г.</w:t>
      </w:r>
    </w:p>
    <w:p w:rsidR="00000000" w:rsidRDefault="002C2887">
      <w:pPr>
        <w:pStyle w:val="HTML"/>
      </w:pPr>
    </w:p>
    <w:p w:rsidR="00000000" w:rsidRDefault="002C2887">
      <w:pPr>
        <w:pStyle w:val="HTML"/>
      </w:pPr>
      <w:r>
        <w:t>Председатель правления _____________/____________/</w:t>
      </w:r>
    </w:p>
    <w:p w:rsidR="00000000" w:rsidRDefault="002C2887">
      <w:pPr>
        <w:pStyle w:val="HTML"/>
      </w:pPr>
      <w:r>
        <w:t>М.П.</w:t>
      </w:r>
    </w:p>
    <w:p w:rsidR="00000000" w:rsidRDefault="002C2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887">
      <w:pPr>
        <w:pStyle w:val="3"/>
        <w:rPr>
          <w:rFonts w:eastAsia="Times New Roman"/>
        </w:rPr>
      </w:pPr>
      <w:r>
        <w:rPr>
          <w:rFonts w:eastAsia="Times New Roman"/>
        </w:rPr>
        <w:t>ПОЛОЖЕНИЕ о порядке распределения доходов кредитного кооператива</w:t>
      </w:r>
    </w:p>
    <w:p w:rsidR="00000000" w:rsidRDefault="002C288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C2887">
      <w:pPr>
        <w:pStyle w:val="just"/>
      </w:pPr>
      <w:r>
        <w:t>1.1. Настоящее Положение устанавливает порядок распределения доходов кредитного кооператива членам кредитного коопе</w:t>
      </w:r>
      <w:r>
        <w:t>ратива "___________________" (далее по тексту - "Кооператив").</w:t>
      </w:r>
    </w:p>
    <w:p w:rsidR="00000000" w:rsidRDefault="002C2887">
      <w:pPr>
        <w:pStyle w:val="just"/>
      </w:pPr>
      <w:r>
        <w:t>1.2. Деятельность Кооператива по распределению членам Кооператива (далее также именуемыми "Пайщики") доходов регулируется действующим законодательством Российской Федерации, Уставом Кооператива</w:t>
      </w:r>
      <w:r>
        <w:t>, Положением об органах управления Кооператива, настоящим Положением, решениями Общего собрания членов Кооператива, а также решениями Правления и директора Кооператива, принятыми в пределах их компетенции.</w:t>
      </w:r>
    </w:p>
    <w:p w:rsidR="00000000" w:rsidRDefault="002C2887">
      <w:pPr>
        <w:pStyle w:val="just"/>
      </w:pPr>
      <w:r>
        <w:t>1.3. Источником доходов кредитного кооператива явл</w:t>
      </w:r>
      <w:r>
        <w:t>яются доходы, полученные по итогам финансового года, которые распределяются между членами кредитного кооператива (пайщиками) путем начисления на паевые взносы.</w:t>
      </w:r>
    </w:p>
    <w:p w:rsidR="00000000" w:rsidRDefault="002C2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887">
      <w:pPr>
        <w:pStyle w:val="3"/>
        <w:rPr>
          <w:rFonts w:eastAsia="Times New Roman"/>
        </w:rPr>
      </w:pPr>
      <w:r>
        <w:rPr>
          <w:rFonts w:eastAsia="Times New Roman"/>
        </w:rPr>
        <w:t>2. ПОРЯДОК РАСПРЕДЕЛЕНИЯ ДОХОДОВ КРЕДИТНОГО КООПЕРАТИВА</w:t>
      </w:r>
    </w:p>
    <w:p w:rsidR="00000000" w:rsidRDefault="002C2887">
      <w:pPr>
        <w:pStyle w:val="just"/>
      </w:pPr>
      <w:r>
        <w:t>2.1. Сумма, подлежащая распределению, о</w:t>
      </w:r>
      <w:r>
        <w:t>пределяется по данным финансовой (бухгалтерской) отчетности за финансовый год и утверждается Общим собранием членов кредитного кооператива (пайщиков) в порядке, предусмотренном Уставом кредитного кооператива и внутренними нормативными документами кредитног</w:t>
      </w:r>
      <w:r>
        <w:t>о кооператива.</w:t>
      </w:r>
    </w:p>
    <w:p w:rsidR="00000000" w:rsidRDefault="002C2887">
      <w:pPr>
        <w:pStyle w:val="just"/>
      </w:pPr>
      <w:r>
        <w:t>2.2. Начисления на паевые взносы производятся пропорционально сумме паевых взносов каждого члена кредитного кооператива (пайщика).</w:t>
      </w:r>
    </w:p>
    <w:p w:rsidR="00000000" w:rsidRDefault="002C2887">
      <w:pPr>
        <w:pStyle w:val="just"/>
      </w:pPr>
      <w:r>
        <w:t>2.3. По решению общего собрания членов кредитного кооператива (пайщиков) начисления на паевые взносы могут быт</w:t>
      </w:r>
      <w:r>
        <w:t>ь выплачены членам кредитного кооператива (пайщикам) или присоединены к паенакоплениям (паям) членов кредитного кооператива (пайщиков).</w:t>
      </w:r>
    </w:p>
    <w:p w:rsidR="00000000" w:rsidRDefault="002C2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88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ЗАЯВКА НА ПОЛУЧЕНИЕ ДОХОДА</w:t>
      </w:r>
    </w:p>
    <w:p w:rsidR="00000000" w:rsidRDefault="002C2887">
      <w:pPr>
        <w:pStyle w:val="just"/>
      </w:pPr>
      <w:r>
        <w:t>3.1. Член Кооператива, желающий получить доход, в обязательном порядке заполняет заявку н</w:t>
      </w:r>
      <w:r>
        <w:t>а получение дохода. Форма заявки утверждается Правлением Кооператива. Заявка должна содержать следующие информацию, сведения о пайщике:</w:t>
      </w:r>
    </w:p>
    <w:p w:rsidR="00000000" w:rsidRDefault="002C2887">
      <w:pPr>
        <w:pStyle w:val="just"/>
      </w:pPr>
      <w:r>
        <w:t>3.1.1. Вид займа, на получение которого претендует пайщик.</w:t>
      </w:r>
    </w:p>
    <w:p w:rsidR="00000000" w:rsidRDefault="002C2887">
      <w:pPr>
        <w:pStyle w:val="just"/>
      </w:pPr>
      <w:r>
        <w:t>3.1.2. Необходимые пайщику сумма и срок займа.</w:t>
      </w:r>
    </w:p>
    <w:p w:rsidR="00000000" w:rsidRDefault="002C2887">
      <w:pPr>
        <w:pStyle w:val="just"/>
      </w:pPr>
      <w:r>
        <w:t>3.1.3. Краткое</w:t>
      </w:r>
      <w:r>
        <w:t xml:space="preserve"> описание предлагаемого обеспечения займа.</w:t>
      </w:r>
    </w:p>
    <w:p w:rsidR="00000000" w:rsidRDefault="002C2887">
      <w:pPr>
        <w:pStyle w:val="just"/>
      </w:pPr>
      <w:r>
        <w:t>3.1.4. Расписка в том, что пайщик знаком с условиями предоставления займов.</w:t>
      </w:r>
    </w:p>
    <w:p w:rsidR="00000000" w:rsidRDefault="002C2887">
      <w:pPr>
        <w:pStyle w:val="just"/>
      </w:pPr>
      <w:r>
        <w:t>3.2. Работник Кооператива, уполномоченный на рассмотрение заявления пайщика и проверку представленных пайщиком документов, обязан:</w:t>
      </w:r>
    </w:p>
    <w:p w:rsidR="00000000" w:rsidRDefault="002C2887">
      <w:pPr>
        <w:pStyle w:val="just"/>
      </w:pPr>
      <w:r>
        <w:t>3.2.1. Помочь пайщику при заполнении заявки.</w:t>
      </w:r>
    </w:p>
    <w:p w:rsidR="00000000" w:rsidRDefault="002C2887">
      <w:pPr>
        <w:pStyle w:val="just"/>
      </w:pPr>
      <w:r>
        <w:t>3.2.2. Проверить состояние паевого взноса, личных сбережений пайщика, а также числящихся за ним на момент подачи заявки займов и наличия непогашенных обязательств перед Кооперативом по предыдущим займам.</w:t>
      </w:r>
    </w:p>
    <w:p w:rsidR="00000000" w:rsidRDefault="002C2887">
      <w:pPr>
        <w:pStyle w:val="just"/>
      </w:pPr>
      <w:r>
        <w:t xml:space="preserve">3.2.3. </w:t>
      </w:r>
      <w:r>
        <w:t>В случае если пайщик в качестве обеспечения предлагает поручительства других пайщиков, проверить в аналогичном п. 3.2.2 порядке состояние дел поручителей.</w:t>
      </w:r>
    </w:p>
    <w:p w:rsidR="00000000" w:rsidRDefault="002C2887">
      <w:pPr>
        <w:pStyle w:val="just"/>
      </w:pPr>
      <w:r>
        <w:t>3.3. Заявки членов Кооператива на получение дохода рассматриваются строго в порядке их поступления, в</w:t>
      </w:r>
      <w:r>
        <w:t>не зависимости от величины запрашиваемой суммы. Исключения могут быть сделаны для определенных категорий пайщиков (ветераны, инвалиды, многодетные и т.п.) или в чрезвычайных случаях (смерть в семье, тяжелое заболевание, пожар и т.п.).</w:t>
      </w:r>
    </w:p>
    <w:p w:rsidR="00000000" w:rsidRDefault="002C2887">
      <w:pPr>
        <w:pStyle w:val="just"/>
      </w:pPr>
      <w:r>
        <w:t>3.4. Заявка на получе</w:t>
      </w:r>
      <w:r>
        <w:t>ние дохода рассматривается органом Кооператива согласно его компетенции единолично или в случае необходимости и по инициативе органа Кооператива в присутствии пайщика, претендующего на получение дохода. Заявка подлежит рассмотрению только при наличии и соо</w:t>
      </w:r>
      <w:r>
        <w:t>тветствии установленным требованиям всех документов, необходимых для получения дохода на определенную сумму.</w:t>
      </w:r>
    </w:p>
    <w:p w:rsidR="00000000" w:rsidRDefault="002C2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887">
      <w:pPr>
        <w:pStyle w:val="3"/>
        <w:rPr>
          <w:rFonts w:eastAsia="Times New Roman"/>
        </w:rPr>
      </w:pPr>
      <w:r>
        <w:rPr>
          <w:rFonts w:eastAsia="Times New Roman"/>
        </w:rPr>
        <w:t>4. ПРАВИЛА РАБОТЫ С РАСПРЕДЕЛЕНИЕМ ДОХОДОВ</w:t>
      </w:r>
    </w:p>
    <w:p w:rsidR="00000000" w:rsidRDefault="002C2887">
      <w:pPr>
        <w:pStyle w:val="just"/>
      </w:pPr>
      <w:r>
        <w:t>4.1. Распределение доходов производится в соответствии с действующим законодательством и условиями дого</w:t>
      </w:r>
      <w:r>
        <w:t>воров, заключаемых между Кооперативом и пайщиками Кооператива.</w:t>
      </w:r>
    </w:p>
    <w:p w:rsidR="00000000" w:rsidRDefault="002C2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887">
      <w:pPr>
        <w:pStyle w:val="3"/>
        <w:rPr>
          <w:rFonts w:eastAsia="Times New Roman"/>
        </w:rPr>
      </w:pPr>
      <w:r>
        <w:rPr>
          <w:rFonts w:eastAsia="Times New Roman"/>
        </w:rPr>
        <w:t>5. ОЧЕРЕДНОСТЬ РАСПРЕДЕЛЕНИЯ ДОХОДОВ</w:t>
      </w:r>
    </w:p>
    <w:p w:rsidR="00000000" w:rsidRDefault="002C2887">
      <w:pPr>
        <w:pStyle w:val="just"/>
      </w:pPr>
      <w:r>
        <w:t>5.1. При невозможности удовлетворения всех заявок на распределение доходов устанавливается очередь. Комитет по распределению доходов Кооператива контролиру</w:t>
      </w:r>
      <w:r>
        <w:t>ет соблюдение порядка очередности.</w:t>
      </w:r>
    </w:p>
    <w:p w:rsidR="00000000" w:rsidRDefault="002C2887">
      <w:pPr>
        <w:pStyle w:val="just"/>
      </w:pPr>
      <w:r>
        <w:t>5.2. После полного удовлетворения заявок на распределение доходов, утвержденных в течение одной недели, подлежат удовлетворению заявки на предоставление.</w:t>
      </w:r>
    </w:p>
    <w:p w:rsidR="00000000" w:rsidRDefault="002C2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88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C2887">
      <w:pPr>
        <w:pStyle w:val="just"/>
      </w:pPr>
      <w:r>
        <w:t>6.1. Изменения и дополнения к настояще</w:t>
      </w:r>
      <w:r>
        <w:t>му Положению, а также иные решения, касающиеся основных принципов распределения доходов пайщикам, принимаются Правлением Кооператива.</w:t>
      </w:r>
    </w:p>
    <w:p w:rsidR="00000000" w:rsidRDefault="002C2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887">
      <w:pPr>
        <w:pStyle w:val="right"/>
      </w:pPr>
      <w:r>
        <w:t>Источник - Касенов Е.Б.</w:t>
      </w:r>
    </w:p>
    <w:p w:rsidR="00000000" w:rsidRDefault="002C28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https://порядокправа.рф/obrazecy/polozhenie_o_poryadke_raspredeleniya_doxodov_kreditnogo_kooperativa.htm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887"/>
    <w:rsid w:val="002C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CC4569-B501-4D80-8261-AD30C6221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ryadke_raspredeleniya_doxodov_kredit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4096</Characters>
  <Application>Microsoft Office Word</Application>
  <DocSecurity>0</DocSecurity>
  <Lines>34</Lines>
  <Paragraphs>9</Paragraphs>
  <ScaleCrop>false</ScaleCrop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распределения доходов кредитного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2022-08-15T04:15:00Z</dcterms:created>
  <dcterms:modified xsi:type="dcterms:W3CDTF">2022-08-15T04:15:00Z</dcterms:modified>
</cp:coreProperties>
</file>