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8DB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попечительском совете специализированной организации управления целевым капиталом (фонда целевого капитала)</w:t>
      </w: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Попечительском </w:t>
      </w:r>
      <w:r>
        <w:rPr>
          <w:rFonts w:eastAsia="Times New Roman"/>
        </w:rPr>
        <w:t>совете специализированной организации управления целевым капиталом (Фонда целевого капитала)</w:t>
      </w: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468DB">
      <w:pPr>
        <w:pStyle w:val="just"/>
      </w:pPr>
      <w:r>
        <w:t>1.1. Попечительский совет Фонда является органом управления Фонда.</w:t>
      </w:r>
    </w:p>
    <w:p w:rsidR="00000000" w:rsidRDefault="006468DB">
      <w:pPr>
        <w:pStyle w:val="just"/>
      </w:pPr>
      <w:r>
        <w:t>1.2. Попечительский совет Фонда осуществляет надзор за деятельностью Фонда, п</w:t>
      </w:r>
      <w:r>
        <w:t>ринятием другими органами Фонда решений и обеспечением их исполнения, использованием средств Фонда, соблюдением Фондом законодательства, а также осуществляет функции по использованию целевого капитала.</w:t>
      </w:r>
    </w:p>
    <w:p w:rsidR="00000000" w:rsidRDefault="006468DB">
      <w:pPr>
        <w:pStyle w:val="just"/>
      </w:pPr>
      <w:r>
        <w:t>1.3. Попечительский совет в своей работе руководствует</w:t>
      </w:r>
      <w:r>
        <w:t>ся законодательством Российской Федерации, Уставом Фонда и настоящим Положением.</w:t>
      </w:r>
    </w:p>
    <w:p w:rsidR="00000000" w:rsidRDefault="006468DB">
      <w:pPr>
        <w:pStyle w:val="just"/>
      </w:pPr>
      <w:r>
        <w:t>1.4. Попечительский совет Фонда возглавляет Председатель Попечительского совета Фонда, избранный на первом заседании Попечительского совета Фонда.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2. Компетенции Попечительск</w:t>
      </w:r>
      <w:r>
        <w:rPr>
          <w:rFonts w:eastAsia="Times New Roman"/>
        </w:rPr>
        <w:t>ого совета Фонда</w:t>
      </w:r>
    </w:p>
    <w:p w:rsidR="00000000" w:rsidRDefault="006468DB">
      <w:pPr>
        <w:pStyle w:val="just"/>
      </w:pPr>
      <w:r>
        <w:t>2.1. К компетенции Попечительского совета Фонда относятся:</w:t>
      </w:r>
    </w:p>
    <w:p w:rsidR="00000000" w:rsidRDefault="006468DB">
      <w:pPr>
        <w:pStyle w:val="just"/>
      </w:pPr>
      <w:r>
        <w:t>- предварительное согласование финансового плана Фонда и изменений в него;</w:t>
      </w:r>
    </w:p>
    <w:p w:rsidR="00000000" w:rsidRDefault="006468DB">
      <w:pPr>
        <w:pStyle w:val="just"/>
      </w:pPr>
      <w:r>
        <w:t>- определение назначения и целей использования дохода от целевого капитала, а также получателей дохода от</w:t>
      </w:r>
      <w:r>
        <w:t xml:space="preserve"> целевого капитала, срока, на который сформирован целевой капитал, объема выплат за счет дохода от целевого капитала, периодичности и порядка их осуществления в случаях, если договором пожертвования или завещанием не определены указанные условия;</w:t>
      </w:r>
    </w:p>
    <w:p w:rsidR="00000000" w:rsidRDefault="006468DB">
      <w:pPr>
        <w:pStyle w:val="just"/>
      </w:pPr>
      <w:r>
        <w:t>- предвар</w:t>
      </w:r>
      <w:r>
        <w:t>ительное одобрение стандартной формы договора пожертвования, заключаемого с жертвователями при публичном сборе денежных средств на пополнение целевого капитала;</w:t>
      </w:r>
    </w:p>
    <w:p w:rsidR="00000000" w:rsidRDefault="006468DB">
      <w:pPr>
        <w:pStyle w:val="just"/>
      </w:pPr>
      <w:r>
        <w:t>- утверждение внутреннего документа, определяющего порядок осуществления контроля за выполнение</w:t>
      </w:r>
      <w:r>
        <w:t>м финансового плана Фонда, в том числе порядок и сроки рассмотрения поступающих жалоб, обращений и заявлений, формы и сроки представления отчетных документов;</w:t>
      </w:r>
    </w:p>
    <w:p w:rsidR="00000000" w:rsidRDefault="006468DB">
      <w:pPr>
        <w:pStyle w:val="just"/>
      </w:pPr>
      <w:r>
        <w:lastRenderedPageBreak/>
        <w:t>- подготовка предложений о полномочиях Попечительского совета Фонда по использованию целевого кап</w:t>
      </w:r>
      <w:r>
        <w:t>итала и их представление Президиуму Фонда для утверждения;</w:t>
      </w:r>
    </w:p>
    <w:p w:rsidR="00000000" w:rsidRDefault="006468DB">
      <w:pPr>
        <w:pStyle w:val="just"/>
      </w:pPr>
      <w:r>
        <w:t>- контроль за выполнением финансового плана Фонда и подготовка предложений о внесении в него изменений;</w:t>
      </w:r>
    </w:p>
    <w:p w:rsidR="00000000" w:rsidRDefault="006468DB">
      <w:pPr>
        <w:pStyle w:val="just"/>
      </w:pPr>
      <w:r>
        <w:t>- иные предусмотренные действующим законодательством Российской Федерации и Уставом Фонда пол</w:t>
      </w:r>
      <w:r>
        <w:t>номочия.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3. Состав Попечительского совета Фонда</w:t>
      </w:r>
    </w:p>
    <w:p w:rsidR="00000000" w:rsidRDefault="006468DB">
      <w:pPr>
        <w:pStyle w:val="just"/>
      </w:pPr>
      <w:r>
        <w:t xml:space="preserve">3.1. Попечительский совет Фонда формируется из числа представителей Фонда - собственника целевого капитала, представителей получателей дохода от целевого капитала, жертвователей (их представителей), граждан </w:t>
      </w:r>
      <w:r>
        <w:t>и представителей юридических лиц, имеющих заслуги перед обществом, авторитет и (или) достижения в области деятельности, соответствующей целям деятельности Фонда.</w:t>
      </w:r>
    </w:p>
    <w:p w:rsidR="00000000" w:rsidRDefault="006468DB">
      <w:pPr>
        <w:pStyle w:val="just"/>
      </w:pPr>
      <w:r>
        <w:t>Представители Фонда - собственника целевого капитала могут составлять не более одной трети сос</w:t>
      </w:r>
      <w:r>
        <w:t>тава Попечительского совета Фонда.</w:t>
      </w:r>
    </w:p>
    <w:p w:rsidR="00000000" w:rsidRDefault="006468DB">
      <w:pPr>
        <w:pStyle w:val="just"/>
      </w:pPr>
      <w:r>
        <w:t>3.2. Жертвователь, размер пожертвования которого составляет более 10 процентов балансовой стоимости имущества, составляющего целевой капитал, на последнюю отчетную дату, вправе потребовать включить себя или своего предста</w:t>
      </w:r>
      <w:r>
        <w:t>вителя в состав Попечительского совета Фонда.</w:t>
      </w:r>
    </w:p>
    <w:p w:rsidR="00000000" w:rsidRDefault="006468DB">
      <w:pPr>
        <w:pStyle w:val="just"/>
      </w:pPr>
      <w:r>
        <w:t>В этом случае Попечительский совет Фонда обязан принять решение о включении такого жертвователя или его представителя в состав Попечительского совета Фонда в течение одного месяца со дня получения соответствующ</w:t>
      </w:r>
      <w:r>
        <w:t>его требования жертвователя при условии, что такое включение не противоречит п. 3.1 настоящей статьи.</w:t>
      </w:r>
    </w:p>
    <w:p w:rsidR="00000000" w:rsidRDefault="006468DB">
      <w:pPr>
        <w:pStyle w:val="just"/>
      </w:pPr>
      <w:r>
        <w:t>3.3. Попечительский совет Фонда осуществляет свою деятельность на общественных началах. Члены совета не вправе получать вознаграждение за выполнение возло</w:t>
      </w:r>
      <w:r>
        <w:t>женных на них функций.</w:t>
      </w:r>
    </w:p>
    <w:p w:rsidR="00000000" w:rsidRDefault="006468DB">
      <w:pPr>
        <w:pStyle w:val="just"/>
      </w:pPr>
      <w:r>
        <w:t>3.4. Попечительский совет Фонда избирается сроком на пять лет. Порядок формирования и деятельности Попечительского совета Фонда определяются Уставом Фонда. Заседание Попечительского совета Фонда правомочно, если на указанном заседани</w:t>
      </w:r>
      <w:r>
        <w:t>и присутствуют более половины членов этого совета. Решение Попечительского совета Фонда принимается большинством голосов членов, присутствующих на данном заседании.</w:t>
      </w:r>
    </w:p>
    <w:p w:rsidR="00000000" w:rsidRDefault="006468DB">
      <w:pPr>
        <w:pStyle w:val="just"/>
      </w:pPr>
      <w:r>
        <w:t xml:space="preserve">3.5. В состав Попечительского совета Фонда не могут входить два или более лица, являющиеся </w:t>
      </w:r>
      <w:r>
        <w:t>представителями одного юридического лица или представителями разных юридических лиц, являющихся аффилированными лицами.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4. Председатель Попечительского совета Фонда</w:t>
      </w:r>
    </w:p>
    <w:p w:rsidR="00000000" w:rsidRDefault="006468DB">
      <w:pPr>
        <w:pStyle w:val="just"/>
      </w:pPr>
      <w:r>
        <w:t>4.1. Попечительский совет Фонда возглавляет Председатель Попечительского совета Фонда, избранный на первом заседании Попечительского совета Фонда. Исчерпывающий перечень требований к квалификации Председателя Попечительского совета Фонда закрепляется Устав</w:t>
      </w:r>
      <w:r>
        <w:t>ом Фонда.</w:t>
      </w:r>
    </w:p>
    <w:p w:rsidR="00000000" w:rsidRDefault="006468DB">
      <w:pPr>
        <w:pStyle w:val="just"/>
      </w:pPr>
      <w:r>
        <w:t>4.2. Председатель Попечительского совета Фонда избирается сроком на 5 (пять) лет.</w:t>
      </w:r>
    </w:p>
    <w:p w:rsidR="00000000" w:rsidRDefault="006468DB">
      <w:pPr>
        <w:pStyle w:val="just"/>
      </w:pPr>
      <w:r>
        <w:t>4.3. Председатель Попечительского совета Фонда:</w:t>
      </w:r>
    </w:p>
    <w:p w:rsidR="00000000" w:rsidRDefault="006468DB">
      <w:pPr>
        <w:pStyle w:val="just"/>
      </w:pPr>
      <w:r>
        <w:t>- готовит предложения по повестке дня заседания Попечительского совета Фонда;</w:t>
      </w:r>
    </w:p>
    <w:p w:rsidR="00000000" w:rsidRDefault="006468DB">
      <w:pPr>
        <w:pStyle w:val="just"/>
      </w:pPr>
      <w:r>
        <w:t>- представляет интересы Фонда в госуда</w:t>
      </w:r>
      <w:r>
        <w:t>рственных, общественных и иных организациях;</w:t>
      </w:r>
    </w:p>
    <w:p w:rsidR="00000000" w:rsidRDefault="006468DB">
      <w:pPr>
        <w:pStyle w:val="just"/>
      </w:pPr>
      <w:r>
        <w:t>- возглавляет комиссию по конкурсному отбору юридических и физических лиц, выполняющих заказы Фонда;</w:t>
      </w:r>
    </w:p>
    <w:p w:rsidR="00000000" w:rsidRDefault="006468DB">
      <w:pPr>
        <w:pStyle w:val="just"/>
      </w:pPr>
      <w:r>
        <w:t>- возглавляет комиссию по распределению дохода от целевого капитала в соответствии с положениями, утвержденным</w:t>
      </w:r>
      <w:r>
        <w:t>и Попечительским советом Фонда;</w:t>
      </w:r>
    </w:p>
    <w:p w:rsidR="00000000" w:rsidRDefault="006468DB">
      <w:pPr>
        <w:pStyle w:val="just"/>
      </w:pPr>
      <w:r>
        <w:t>- обеспечивает контроль за реализацией информационной политики Фонда.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членства в Попечительском совете</w:t>
      </w:r>
    </w:p>
    <w:p w:rsidR="00000000" w:rsidRDefault="006468DB">
      <w:pPr>
        <w:pStyle w:val="just"/>
      </w:pPr>
      <w:r>
        <w:t>5.1. Членство в Попечительском совете может быть прекращено:</w:t>
      </w:r>
    </w:p>
    <w:p w:rsidR="00000000" w:rsidRDefault="006468DB">
      <w:pPr>
        <w:pStyle w:val="just"/>
      </w:pPr>
      <w:r>
        <w:t>5.1.1. По заявлению члена Попечительского со</w:t>
      </w:r>
      <w:r>
        <w:t>вета - в любое время.</w:t>
      </w:r>
    </w:p>
    <w:p w:rsidR="00000000" w:rsidRDefault="006468DB">
      <w:pPr>
        <w:pStyle w:val="just"/>
      </w:pPr>
      <w:r>
        <w:t>5.2.2. По решению Высшего органа управления организации в случае ненадлежащего исполнения или неисполнения членом Попечительского совета обязанностей, установленных настоящим Положением.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468DB">
      <w:pPr>
        <w:pStyle w:val="just"/>
      </w:pPr>
      <w:r>
        <w:t>Настоящее положени</w:t>
      </w:r>
      <w:r>
        <w:t>е вступает в силу с момента утверждения его Высшим органом управления организации и действует до принятия Президиумом организации иного положения, регламентирующего деятельность Попечительского совета.</w:t>
      </w:r>
    </w:p>
    <w:p w:rsidR="00000000" w:rsidRDefault="0064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8DB">
      <w:pPr>
        <w:pStyle w:val="right"/>
      </w:pPr>
      <w:r>
        <w:t>Источник - "Комментарий к Федеральному закону от 30 д</w:t>
      </w:r>
      <w:r>
        <w:t>екабря 2006 г. № 275-ФЗ "О порядке формирования и использования целевого капитала некоммерческих организаций"</w:t>
      </w:r>
    </w:p>
    <w:p w:rsidR="00000000" w:rsidRDefault="00646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https://порядокправа.рф/obrazecy/polozhenie_o_popechitelskom_sovete_specializirovannoj_organizacii_upravleniya_celevym_kapitalom_fonda.htm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DB"/>
    <w:rsid w:val="0064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1ABE2-3712-489A-AE90-0BDC198F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pechitelskom_sovete_specializirovannoj_organizacii_upravleniya_celevym_kapitalom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попечительском совете специализированной организации управления целевым капиталом (фонда целевого капитала)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