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3C0">
      <w:pPr>
        <w:pStyle w:val="1"/>
        <w:rPr>
          <w:rFonts w:eastAsia="Times New Roman"/>
        </w:rPr>
      </w:pPr>
      <w:r>
        <w:rPr>
          <w:rFonts w:eastAsia="Times New Roman"/>
        </w:rPr>
        <w:t>Положение о наставничестве. Вариант 2</w:t>
      </w:r>
    </w:p>
    <w:p w:rsidR="00000000" w:rsidRDefault="007A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3C0">
      <w:pPr>
        <w:pStyle w:val="right"/>
      </w:pPr>
      <w:r>
        <w:t>Примерный образец</w:t>
      </w:r>
    </w:p>
    <w:p w:rsidR="00000000" w:rsidRDefault="007A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3C0">
      <w:pPr>
        <w:pStyle w:val="right"/>
      </w:pPr>
      <w:r>
        <w:t xml:space="preserve">Утверждено </w:t>
      </w:r>
      <w:r>
        <w:br/>
        <w:t>приказом N ___ от "_" ___________ 20__ г.</w:t>
      </w:r>
    </w:p>
    <w:p w:rsidR="00000000" w:rsidRDefault="007A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3C0">
      <w:pPr>
        <w:pStyle w:val="3"/>
        <w:rPr>
          <w:rFonts w:eastAsia="Times New Roman"/>
        </w:rPr>
      </w:pPr>
      <w:r>
        <w:rPr>
          <w:rFonts w:eastAsia="Times New Roman"/>
        </w:rPr>
        <w:t>Положение о наставничестве</w:t>
      </w:r>
    </w:p>
    <w:p w:rsidR="00000000" w:rsidRDefault="007A53C0">
      <w:pPr>
        <w:pStyle w:val="3"/>
        <w:rPr>
          <w:rFonts w:eastAsia="Times New Roman"/>
        </w:rPr>
      </w:pPr>
      <w:r>
        <w:rPr>
          <w:rFonts w:eastAsia="Times New Roman"/>
        </w:rPr>
        <w:t>1. Цели и задачи наставничества</w:t>
      </w:r>
    </w:p>
    <w:p w:rsidR="00000000" w:rsidRDefault="007A53C0">
      <w:pPr>
        <w:pStyle w:val="just"/>
      </w:pPr>
      <w:r>
        <w:t>1.1. Целью наставничества является оказание помощи сотрудникам (стажерам) в их профессиональном становлении.</w:t>
      </w:r>
    </w:p>
    <w:p w:rsidR="00000000" w:rsidRDefault="007A53C0">
      <w:pPr>
        <w:pStyle w:val="just"/>
      </w:pPr>
      <w:r>
        <w:t>1.2. Основными задачами наставничества являются:</w:t>
      </w:r>
    </w:p>
    <w:p w:rsidR="00000000" w:rsidRDefault="007A53C0">
      <w:pPr>
        <w:pStyle w:val="just"/>
      </w:pPr>
      <w:r>
        <w:t>а) ускорение процесса обучения основным навыкам профессии, развитие способности самостоятельно и к</w:t>
      </w:r>
      <w:r>
        <w:t>ачественно выполнять возложенные на него задачи по занимаемой должности;</w:t>
      </w:r>
    </w:p>
    <w:p w:rsidR="00000000" w:rsidRDefault="007A53C0">
      <w:pPr>
        <w:pStyle w:val="just"/>
      </w:pPr>
      <w:r>
        <w:t>б) адаптация к корпоративной культуре, усвоение традиций и правил поведения в данном подразделении.</w:t>
      </w:r>
    </w:p>
    <w:p w:rsidR="00000000" w:rsidRDefault="007A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3C0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наставничества</w:t>
      </w:r>
    </w:p>
    <w:p w:rsidR="00000000" w:rsidRDefault="007A53C0">
      <w:pPr>
        <w:pStyle w:val="just"/>
      </w:pPr>
      <w:r>
        <w:t>2.1. Наставничество устанавливается над новыми сотру</w:t>
      </w:r>
      <w:r>
        <w:t>дниками в период испытательного срока.</w:t>
      </w:r>
    </w:p>
    <w:p w:rsidR="00000000" w:rsidRDefault="007A53C0">
      <w:pPr>
        <w:pStyle w:val="just"/>
      </w:pPr>
      <w:r>
        <w:t>2.2. Наставничество устанавливается продолжительностью до трех месяцев.</w:t>
      </w:r>
    </w:p>
    <w:p w:rsidR="00000000" w:rsidRDefault="007A53C0">
      <w:pPr>
        <w:pStyle w:val="just"/>
      </w:pPr>
      <w:r>
        <w:t>2.3. Наставники подбираются из наиболее подготовленных сотрудников, обладающих высокими профессиональными качествами, имеющих стабильные показате</w:t>
      </w:r>
      <w:r>
        <w:t>ли в работе, способность и готовность делиться своим опытом, имеющих системное представление о своем участке работы и работе подразделения, преданных делу компании, поддерживающих ее стандарты и правила работы, обладающих коммуникативными навыками и гибкос</w:t>
      </w:r>
      <w:r>
        <w:t>тью в общении.</w:t>
      </w:r>
    </w:p>
    <w:p w:rsidR="00000000" w:rsidRDefault="007A53C0">
      <w:pPr>
        <w:pStyle w:val="just"/>
      </w:pPr>
      <w:r>
        <w:t>2.4. Утверждение сотрудника (специалиста) в качестве наставника осуществляется в приказе о назначении сотрудника стажером по должности либо назначении его на определенную должность. Основанием для закрепления наставника является представлени</w:t>
      </w:r>
      <w:r>
        <w:t>е непосредственного начальника при обоюдном согласии предполагаемого наставника и сотрудника (стажера), за которым он будет закреплен.</w:t>
      </w:r>
    </w:p>
    <w:p w:rsidR="00000000" w:rsidRDefault="007A53C0">
      <w:pPr>
        <w:pStyle w:val="just"/>
      </w:pPr>
      <w:r>
        <w:lastRenderedPageBreak/>
        <w:t>2.5. Показателем оценки эффективности работы наставника является выполнение целей и задач новым сотрудником в период испы</w:t>
      </w:r>
      <w:r>
        <w:t>тательного срока. Оценка производится на промежуточном и итоговом контроле.</w:t>
      </w:r>
    </w:p>
    <w:p w:rsidR="00000000" w:rsidRDefault="007A53C0">
      <w:pPr>
        <w:pStyle w:val="just"/>
      </w:pPr>
      <w:r>
        <w:t>2.6. Наставническая деятельность оценивается по ее завершении аттестационной комиссией, оценка проводится методом "360 градусов", т.е. сотрудник оценивается с разных уровней: руков</w:t>
      </w:r>
      <w:r>
        <w:t>одителем подразделения, наставником, коллегами, подчиненными и самим аттестуемым.</w:t>
      </w:r>
    </w:p>
    <w:p w:rsidR="00000000" w:rsidRDefault="007A53C0">
      <w:pPr>
        <w:pStyle w:val="just"/>
      </w:pPr>
      <w:r>
        <w:t>2.7. Система мотивации наставника. Наставникам, осуществляющим руководство адаптацией вновь принятых работников, устанавливается доплата за наставничество в соответствии с По</w:t>
      </w:r>
      <w:r>
        <w:t>ложением об оплате и стимулировании труда.</w:t>
      </w:r>
    </w:p>
    <w:p w:rsidR="00000000" w:rsidRDefault="007A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3C0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наставника</w:t>
      </w:r>
    </w:p>
    <w:p w:rsidR="00000000" w:rsidRDefault="007A53C0">
      <w:pPr>
        <w:pStyle w:val="just"/>
      </w:pPr>
      <w:r>
        <w:t>Наставник обязан:</w:t>
      </w:r>
    </w:p>
    <w:p w:rsidR="00000000" w:rsidRDefault="007A53C0">
      <w:pPr>
        <w:pStyle w:val="just"/>
      </w:pPr>
      <w:r>
        <w:t>3.1. Знать требования законодательства, ведомственных нормативных актов, определяющих права и обязанности сотрудника (стажера) по занимаемой должности.</w:t>
      </w:r>
    </w:p>
    <w:p w:rsidR="00000000" w:rsidRDefault="007A53C0">
      <w:pPr>
        <w:pStyle w:val="just"/>
      </w:pPr>
      <w:r>
        <w:t>3.2. Разрабатыва</w:t>
      </w:r>
      <w:r>
        <w:t>ть и утверждать совместно с непосредственным начальником сотрудника (стажера) индивидуальный план его обучения.</w:t>
      </w:r>
    </w:p>
    <w:p w:rsidR="00000000" w:rsidRDefault="007A53C0">
      <w:pPr>
        <w:pStyle w:val="just"/>
      </w:pPr>
      <w:r>
        <w:t>3.3. Всесторонне изучать деловые и нравственные качества сотрудника (стажера), его отношение к работе, коллективу.</w:t>
      </w:r>
    </w:p>
    <w:p w:rsidR="00000000" w:rsidRDefault="007A53C0">
      <w:pPr>
        <w:pStyle w:val="just"/>
      </w:pPr>
      <w:r>
        <w:t>3.4. Оказывать сотруднику (ст</w:t>
      </w:r>
      <w:r>
        <w:t>ажеру) индивидуальную помощь в овладении избранной профессией, практическими приемами, выявлять и совместно устранять допущенные ошибки.</w:t>
      </w:r>
    </w:p>
    <w:p w:rsidR="00000000" w:rsidRDefault="007A53C0">
      <w:pPr>
        <w:pStyle w:val="just"/>
      </w:pPr>
      <w:r>
        <w:t>3.5. Личным примером развивать положительные качества сотрудника (стажера), привлекать к участию в общественной жизни коллектива, содействовать развитию общекультурного и профессионального кругозора.</w:t>
      </w:r>
    </w:p>
    <w:p w:rsidR="00000000" w:rsidRDefault="007A53C0">
      <w:pPr>
        <w:pStyle w:val="just"/>
      </w:pPr>
      <w:r>
        <w:t>3.6. Нести материальную ответственность за действия стаж</w:t>
      </w:r>
      <w:r>
        <w:t>ера в период прохождения им испытательного срока до момента назначения его на определенную должность.</w:t>
      </w:r>
    </w:p>
    <w:p w:rsidR="00000000" w:rsidRDefault="007A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3C0">
      <w:pPr>
        <w:pStyle w:val="3"/>
        <w:rPr>
          <w:rFonts w:eastAsia="Times New Roman"/>
        </w:rPr>
      </w:pPr>
      <w:r>
        <w:rPr>
          <w:rFonts w:eastAsia="Times New Roman"/>
        </w:rPr>
        <w:t>4. Права наставника</w:t>
      </w:r>
    </w:p>
    <w:p w:rsidR="00000000" w:rsidRDefault="007A53C0">
      <w:pPr>
        <w:pStyle w:val="just"/>
      </w:pPr>
      <w:r>
        <w:t>4.1. Наставник, с согласия непосредственного руководителя подключает для дополнительного обучения стажера других сотрудников.</w:t>
      </w:r>
    </w:p>
    <w:p w:rsidR="00000000" w:rsidRDefault="007A53C0">
      <w:pPr>
        <w:pStyle w:val="just"/>
      </w:pPr>
      <w:r>
        <w:t>4.2. На</w:t>
      </w:r>
      <w:r>
        <w:t>ставник требует рабочие отчеты у нового сотрудника как в устной, так и в письменной форме.</w:t>
      </w:r>
    </w:p>
    <w:p w:rsidR="00000000" w:rsidRDefault="007A53C0">
      <w:pPr>
        <w:pStyle w:val="just"/>
      </w:pPr>
      <w:r>
        <w:t>4.3. Наставник участвует в обсуждении вопросов, связанных со служебной, общественной деятельностью сотрудника (стажера), вносит предложения непосредственному начальн</w:t>
      </w:r>
      <w:r>
        <w:t>ику о его поощрении, применении мер дисциплинарного воздействия, удовлетворении разумных потребностей и запросов.</w:t>
      </w:r>
    </w:p>
    <w:p w:rsidR="00000000" w:rsidRDefault="007A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3C0">
      <w:pPr>
        <w:pStyle w:val="HTML"/>
      </w:pPr>
      <w:r>
        <w:t xml:space="preserve">    Руководитель службы персонала                             И.О. Селезнев</w:t>
      </w:r>
    </w:p>
    <w:p w:rsidR="00000000" w:rsidRDefault="007A53C0">
      <w:pPr>
        <w:pStyle w:val="HTML"/>
      </w:pPr>
    </w:p>
    <w:p w:rsidR="00000000" w:rsidRDefault="007A53C0">
      <w:pPr>
        <w:pStyle w:val="HTML"/>
      </w:pPr>
      <w:r>
        <w:t>"__" _______________ 2010 г.</w:t>
      </w:r>
    </w:p>
    <w:p w:rsidR="00000000" w:rsidRDefault="007A53C0">
      <w:pPr>
        <w:pStyle w:val="HTML"/>
      </w:pPr>
    </w:p>
    <w:p w:rsidR="00000000" w:rsidRDefault="007A53C0">
      <w:pPr>
        <w:pStyle w:val="HTML"/>
      </w:pPr>
      <w:r>
        <w:t xml:space="preserve">Генеральный директор              </w:t>
      </w:r>
      <w:r>
        <w:t xml:space="preserve">                        П.И. Троицкий</w:t>
      </w:r>
    </w:p>
    <w:p w:rsidR="00000000" w:rsidRDefault="007A53C0">
      <w:pPr>
        <w:pStyle w:val="HTML"/>
      </w:pPr>
    </w:p>
    <w:p w:rsidR="00000000" w:rsidRDefault="007A53C0">
      <w:pPr>
        <w:pStyle w:val="HTML"/>
      </w:pPr>
      <w:r>
        <w:t>"__" _______________ 2010 г.</w:t>
      </w:r>
    </w:p>
    <w:p w:rsidR="00000000" w:rsidRDefault="007A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3C0">
      <w:pPr>
        <w:pStyle w:val="right"/>
      </w:pPr>
      <w:r>
        <w:t>Источник - "Кадровик. Кадровое делопроизводство", 2010, № 12</w:t>
      </w:r>
    </w:p>
    <w:p w:rsidR="00000000" w:rsidRDefault="007A53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https://порядокправа.рф/obrazecy/polozhenie_o_nastavnichestve_2.htm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3C0"/>
    <w:rsid w:val="007A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CD7A61-E162-4693-A224-75E769B1E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nastavnichestv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наставничестве.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2022-08-15T04:10:00Z</dcterms:created>
  <dcterms:modified xsi:type="dcterms:W3CDTF">2022-08-15T04:10:00Z</dcterms:modified>
</cp:coreProperties>
</file>