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29C">
      <w:pPr>
        <w:pStyle w:val="1"/>
        <w:rPr>
          <w:rFonts w:eastAsia="Times New Roman"/>
        </w:rPr>
      </w:pPr>
      <w:r>
        <w:rPr>
          <w:rFonts w:eastAsia="Times New Roman"/>
        </w:rPr>
        <w:t>Положение о лаборанте клинико-диагностической лаборатории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right"/>
        <w:spacing w:after="240" w:afterAutospacing="0"/>
      </w:pPr>
      <w:r>
        <w:t xml:space="preserve">Приложение 7 </w:t>
      </w:r>
    </w:p>
    <w:p w:rsidR="00000000" w:rsidRDefault="0058029C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3"/>
        <w:rPr>
          <w:rFonts w:eastAsia="Times New Roman"/>
        </w:rPr>
      </w:pPr>
      <w:r>
        <w:rPr>
          <w:rFonts w:eastAsia="Times New Roman"/>
        </w:rPr>
        <w:t>ПОЛОЖЕНИЕ О ЛАБОРАНТЕ КЛИНИКО-ДИАГНОСТИЧЕСКОЙ ЛАБОРАТОРИИ</w:t>
      </w:r>
    </w:p>
    <w:p w:rsidR="00000000" w:rsidRDefault="0058029C">
      <w:pPr>
        <w:pStyle w:val="just"/>
      </w:pPr>
      <w:r>
        <w:t>1. Общая часть.</w:t>
      </w:r>
    </w:p>
    <w:p w:rsidR="00000000" w:rsidRDefault="0058029C">
      <w:pPr>
        <w:pStyle w:val="just"/>
      </w:pPr>
      <w:r>
        <w:t>1.1. На должность лаборанта клинико-диагностической лаборатории назначается специалист, имеющий среднее медицинское образование, или другие специалисты, допускаемые к работе лаборанта, по действующим нормативным документам, прошедшие переподготовку по утве</w:t>
      </w:r>
      <w:r>
        <w:t>ржденной программе и получившие сертификат лаборанта.</w:t>
      </w:r>
    </w:p>
    <w:p w:rsidR="00000000" w:rsidRDefault="0058029C">
      <w:pPr>
        <w:pStyle w:val="just"/>
      </w:pPr>
      <w:r>
        <w:t>1.2. Лаборант назначается и освобождается от должности руководителем лечебно-профилактического учреждения в соответствии с действующим законодательством Российской Федерации.</w:t>
      </w:r>
    </w:p>
    <w:p w:rsidR="00000000" w:rsidRDefault="0058029C">
      <w:pPr>
        <w:pStyle w:val="just"/>
      </w:pPr>
      <w:r>
        <w:t>1.3. Лаборант подчиняется з</w:t>
      </w:r>
      <w:r>
        <w:t>аведующему КДЛ, а также врачу клинической лабораторной диагностики.</w:t>
      </w:r>
    </w:p>
    <w:p w:rsidR="00000000" w:rsidRDefault="0058029C">
      <w:pPr>
        <w:pStyle w:val="just"/>
      </w:pPr>
      <w:r>
        <w:t>1.4. Лаборант в своей работе руководствуется действующими нормативными документами, должностными инструкциями, настоящим положением.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just"/>
      </w:pPr>
      <w:r>
        <w:t>2. Обязанности лаборанта:</w:t>
      </w:r>
    </w:p>
    <w:p w:rsidR="00000000" w:rsidRDefault="0058029C">
      <w:pPr>
        <w:pStyle w:val="just"/>
      </w:pPr>
      <w:r>
        <w:t xml:space="preserve">2.1. Выполняет лабораторные </w:t>
      </w:r>
      <w:r>
        <w:t>исследования по разделу, определяемому заведующим лабораторией в соответствии с квалификационными требованиями и установленными нормами нагрузки.</w:t>
      </w:r>
    </w:p>
    <w:p w:rsidR="00000000" w:rsidRDefault="0058029C">
      <w:pPr>
        <w:pStyle w:val="just"/>
      </w:pPr>
      <w:r>
        <w:t>2.2. Подготавливает для работы реактивы, химическую посуду, аппаратуру, дезинфицирующие растворы.</w:t>
      </w:r>
    </w:p>
    <w:p w:rsidR="00000000" w:rsidRDefault="0058029C">
      <w:pPr>
        <w:pStyle w:val="just"/>
      </w:pPr>
      <w:r>
        <w:t>2.3. Регистр</w:t>
      </w:r>
      <w:r>
        <w:t>ирует поступающий в лабораторию биологический материала для исследования, проводит его обработку и подготовку к исследованию.</w:t>
      </w:r>
    </w:p>
    <w:p w:rsidR="00000000" w:rsidRDefault="0058029C">
      <w:pPr>
        <w:pStyle w:val="just"/>
      </w:pPr>
      <w:r>
        <w:t>2.4. Проводит взятие крови из пальца.</w:t>
      </w:r>
    </w:p>
    <w:p w:rsidR="00000000" w:rsidRDefault="0058029C">
      <w:pPr>
        <w:pStyle w:val="just"/>
      </w:pPr>
      <w:r>
        <w:lastRenderedPageBreak/>
        <w:t xml:space="preserve">2.5. При работе с приборами соблюдает правила эксплуатации, согласно нормативно-технической </w:t>
      </w:r>
      <w:r>
        <w:t>документации.</w:t>
      </w:r>
    </w:p>
    <w:p w:rsidR="00000000" w:rsidRDefault="0058029C">
      <w:pPr>
        <w:pStyle w:val="just"/>
      </w:pPr>
      <w:r>
        <w:t>2.6. Проводит стерилизацию лабораторного инструментария в соответствии с действующими инструкциями.</w:t>
      </w:r>
    </w:p>
    <w:p w:rsidR="00000000" w:rsidRDefault="0058029C">
      <w:pPr>
        <w:pStyle w:val="just"/>
      </w:pPr>
      <w:r>
        <w:t>2.7. Ведет необходимую документацию (регистрация, записи в журналах, бланках результатов анализа и т.д.).</w:t>
      </w:r>
    </w:p>
    <w:p w:rsidR="00000000" w:rsidRDefault="0058029C">
      <w:pPr>
        <w:pStyle w:val="just"/>
      </w:pPr>
      <w:r>
        <w:t>2.8. Повышает профессиональную квали</w:t>
      </w:r>
      <w:r>
        <w:t>фикацию в установленном порядке, участвует в занятиях для сотрудников со средним медицинским образованием.</w:t>
      </w:r>
    </w:p>
    <w:p w:rsidR="00000000" w:rsidRDefault="0058029C">
      <w:pPr>
        <w:pStyle w:val="just"/>
      </w:pPr>
      <w:r>
        <w:t>2.9. Соблюдает правила техники безопасности и производственной санитарии, согласно требованиям санэпидрежима.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just"/>
      </w:pPr>
      <w:r>
        <w:t>3. Лаборант имеет право:</w:t>
      </w:r>
    </w:p>
    <w:p w:rsidR="00000000" w:rsidRDefault="0058029C">
      <w:pPr>
        <w:pStyle w:val="just"/>
      </w:pPr>
      <w:r>
        <w:t xml:space="preserve">3.1. Вносить </w:t>
      </w:r>
      <w:r>
        <w:t>предложения вышестоящим должностным лицам по вопросам улучшения организации и условий труда.</w:t>
      </w:r>
    </w:p>
    <w:p w:rsidR="00000000" w:rsidRDefault="0058029C">
      <w:pPr>
        <w:pStyle w:val="just"/>
      </w:pPr>
      <w:r>
        <w:t>3.2. Периодически в установленном порядке проходить аттестацию на присвоение квалификационной категории.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just"/>
      </w:pPr>
      <w:r>
        <w:t>4. Лаборант несет ответствен</w:t>
      </w:r>
      <w:r>
        <w:t>ность за невыполнение своих обязанностей, предусмотренных настоящим положением и правилами внутреннего трудового распорядка.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58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9C">
      <w:pPr>
        <w:pStyle w:val="right"/>
      </w:pPr>
      <w:r>
        <w:t>Источник - Приказ Минздрава России от 25.12.1997 № 380</w:t>
      </w:r>
    </w:p>
    <w:p w:rsidR="00000000" w:rsidRDefault="00580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olozhenie_o_laborante_kliniko_diagnosticheskoj_laboratorii.htm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9C"/>
    <w:rsid w:val="0058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70BAC-0310-47F7-993A-98E3E39C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laborante_kliniko_diagnost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лаборанте клинико-диагностической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