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328">
      <w:pPr>
        <w:pStyle w:val="1"/>
        <w:rPr>
          <w:rFonts w:eastAsia="Times New Roman"/>
        </w:rPr>
      </w:pPr>
      <w:r>
        <w:rPr>
          <w:rFonts w:eastAsia="Times New Roman"/>
        </w:rPr>
        <w:t>Показатели разработки месторождения (участка) по вариантам</w:t>
      </w:r>
    </w:p>
    <w:p w:rsidR="00000000" w:rsidRDefault="00CB4328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CB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328">
      <w:pPr>
        <w:pStyle w:val="right"/>
      </w:pPr>
      <w:r>
        <w:t>Таблица П(ОТ).4</w:t>
      </w:r>
    </w:p>
    <w:p w:rsidR="00000000" w:rsidRDefault="00CB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328">
      <w:pPr>
        <w:pStyle w:val="3"/>
        <w:rPr>
          <w:rFonts w:eastAsia="Times New Roman"/>
        </w:rPr>
      </w:pPr>
      <w:r>
        <w:rPr>
          <w:rFonts w:eastAsia="Times New Roman"/>
        </w:rPr>
        <w:t>ПОКАЗАТЕЛИ РАЗРАБОТКИ МЕСТОРОЖДЕНИЯ (УЧАСТКА) ПО ВАРИАНТАМ</w:t>
      </w:r>
    </w:p>
    <w:p w:rsidR="00000000" w:rsidRDefault="00CB4328">
      <w:pPr>
        <w:pStyle w:val="HTML"/>
      </w:pPr>
      <w:r>
        <w:t xml:space="preserve">                             Объект                   Вариант</w:t>
      </w:r>
    </w:p>
    <w:p w:rsidR="00000000" w:rsidRDefault="00CB4328">
      <w:pPr>
        <w:pStyle w:val="HTML"/>
      </w:pPr>
      <w:r>
        <w:t>------------------------------------------------</w:t>
      </w:r>
      <w:r>
        <w:t>------------------------------------------------------------</w:t>
      </w:r>
    </w:p>
    <w:p w:rsidR="00000000" w:rsidRDefault="00CB4328">
      <w:pPr>
        <w:pStyle w:val="HTML"/>
      </w:pPr>
      <w:r>
        <w:t>¦Го-¦Добы-¦Темп отбо-¦Накоп-¦Отбор¦Коэф-¦Годовая до-¦Накопленная¦Об-  ¦Закачка рабо- ¦Компенса- ¦  Добыча  ¦</w:t>
      </w:r>
    </w:p>
    <w:p w:rsidR="00000000" w:rsidRDefault="00CB4328">
      <w:pPr>
        <w:pStyle w:val="HTML"/>
      </w:pPr>
      <w:r>
        <w:t>¦ды ¦ча   ¦ра от из- ¦ленная¦от   ¦фици-¦быча жид-  ¦добыча жид-¦вод- ¦чих агентов,  ¦</w:t>
      </w:r>
      <w:r>
        <w:t>ция отбора¦нефтяного ¦</w:t>
      </w:r>
    </w:p>
    <w:p w:rsidR="00000000" w:rsidRDefault="00CB4328">
      <w:pPr>
        <w:pStyle w:val="HTML"/>
      </w:pPr>
      <w:r>
        <w:t>¦и  ¦неф- ¦влекаемых ¦добыча¦нача-¦ент  ¦кости, тыс.¦кости, млн.¦нен- ¦млн. куб. м   ¦закачкой, ¦газа, млн.¦</w:t>
      </w:r>
    </w:p>
    <w:p w:rsidR="00000000" w:rsidRDefault="00CB4328">
      <w:pPr>
        <w:pStyle w:val="HTML"/>
      </w:pPr>
      <w:r>
        <w:t>¦пе-¦ти,  ¦запасов, %¦нефти,¦льных¦неф- ¦т          ¦т          ¦ность¦(млн. куб. нм)¦%         ¦  куб. нм ¦</w:t>
      </w:r>
    </w:p>
    <w:p w:rsidR="00000000" w:rsidRDefault="00CB4328">
      <w:pPr>
        <w:pStyle w:val="HTML"/>
      </w:pPr>
      <w:r>
        <w:t>¦ри-¦тыс. +----</w:t>
      </w:r>
      <w:r>
        <w:t>------+млн. т¦из-  ¦теиз-+-----------+-----------+про- +--------------+----------+----------+</w:t>
      </w:r>
    </w:p>
    <w:p w:rsidR="00000000" w:rsidRDefault="00CB4328">
      <w:pPr>
        <w:pStyle w:val="HTML"/>
      </w:pPr>
      <w:r>
        <w:t>¦оды¦т    ¦на-  ¦те- ¦      ¦вле- ¦вле- ¦все-¦в т.ч.¦все-¦в т.ч.¦дук- ¦годо-¦накоп-  ¦годо-¦на- ¦годо-¦на- ¦</w:t>
      </w:r>
    </w:p>
    <w:p w:rsidR="00000000" w:rsidRDefault="00CB4328">
      <w:pPr>
        <w:pStyle w:val="HTML"/>
      </w:pPr>
      <w:r>
        <w:t>¦   ¦     ¦чаль-¦ку- ¦      ¦кае- ¦че-  ¦го  ¦механ.¦</w:t>
      </w:r>
      <w:r>
        <w:t>го  ¦механ.¦ции, ¦вая  ¦ленная  ¦вая  ¦коп-¦вая  ¦коп-¦</w:t>
      </w:r>
    </w:p>
    <w:p w:rsidR="00000000" w:rsidRDefault="00CB4328">
      <w:pPr>
        <w:pStyle w:val="HTML"/>
      </w:pPr>
      <w:r>
        <w:t>¦   ¦     ¦ных  ¦щих ¦      ¦мых  ¦ния, ¦    ¦способ¦    ¦способ¦%    ¦     ¦        ¦     ¦лен-¦     ¦лен-¦</w:t>
      </w:r>
    </w:p>
    <w:p w:rsidR="00000000" w:rsidRDefault="00CB4328">
      <w:pPr>
        <w:pStyle w:val="HTML"/>
      </w:pPr>
      <w:r>
        <w:t xml:space="preserve">¦   ¦     ¦     ¦    ¦      ¦запа-¦доли ¦    ¦      ¦    ¦      ¦     ¦     ¦        ¦     </w:t>
      </w:r>
      <w:r>
        <w:t>¦ная ¦     ¦ная ¦</w:t>
      </w:r>
    </w:p>
    <w:p w:rsidR="00000000" w:rsidRDefault="00CB4328">
      <w:pPr>
        <w:pStyle w:val="HTML"/>
      </w:pPr>
      <w:r>
        <w:t>¦   ¦     ¦     ¦    ¦      ¦сов,%¦ед.  ¦    ¦      ¦    ¦      ¦     ¦     ¦        ¦     ¦    ¦     ¦    ¦</w:t>
      </w:r>
    </w:p>
    <w:p w:rsidR="00000000" w:rsidRDefault="00CB4328">
      <w:pPr>
        <w:pStyle w:val="HTML"/>
      </w:pPr>
      <w:r>
        <w:t>+---+-----+-----+----+------+-----+-----+----+------+----+------+-----+-----+--------+-----+----+-----+----+</w:t>
      </w:r>
    </w:p>
    <w:p w:rsidR="00000000" w:rsidRDefault="00CB4328">
      <w:pPr>
        <w:pStyle w:val="HTML"/>
      </w:pPr>
      <w:r>
        <w:t xml:space="preserve">¦ 1 ¦  2  ¦  3  ¦ 4 </w:t>
      </w:r>
      <w:r>
        <w:t xml:space="preserve"> ¦  5   ¦  6  ¦  7  ¦ 8  ¦  9   ¦ 10 ¦  11  ¦ 12  ¦ 13  ¦   14   ¦ 15  ¦ 16 ¦ 17  ¦ 18 ¦</w:t>
      </w:r>
    </w:p>
    <w:p w:rsidR="00000000" w:rsidRDefault="00CB4328">
      <w:pPr>
        <w:pStyle w:val="HTML"/>
      </w:pPr>
      <w:r>
        <w:t>+---+-----+-----+----+------+-----+-----+----+------+----+------+-----+-----+--------+-----+----+-----+----+</w:t>
      </w:r>
    </w:p>
    <w:p w:rsidR="00000000" w:rsidRDefault="00CB4328">
      <w:pPr>
        <w:pStyle w:val="HTML"/>
      </w:pPr>
      <w:r>
        <w:t>¦   ¦     ¦     ¦    ¦      ¦     ¦     ¦    ¦      ¦    ¦</w:t>
      </w:r>
      <w:r>
        <w:t xml:space="preserve">      ¦     ¦     ¦        ¦     ¦    ¦     ¦    ¦</w:t>
      </w:r>
    </w:p>
    <w:p w:rsidR="00000000" w:rsidRDefault="00CB4328">
      <w:pPr>
        <w:pStyle w:val="HTML"/>
      </w:pPr>
      <w:r>
        <w:t>¦   ¦     ¦     ¦    ¦      ¦     ¦     ¦    ¦      ¦    ¦      ¦     ¦     ¦        ¦     ¦    ¦     ¦    ¦</w:t>
      </w:r>
    </w:p>
    <w:p w:rsidR="00000000" w:rsidRDefault="00CB4328">
      <w:pPr>
        <w:pStyle w:val="HTML"/>
      </w:pPr>
      <w:r>
        <w:t xml:space="preserve">¦   ¦     ¦     ¦    ¦      ¦     ¦     ¦    ¦      ¦    ¦      ¦     ¦     ¦        ¦     ¦    </w:t>
      </w:r>
      <w:r>
        <w:t>¦     ¦    ¦</w:t>
      </w:r>
    </w:p>
    <w:p w:rsidR="00000000" w:rsidRDefault="00CB4328">
      <w:pPr>
        <w:pStyle w:val="HTML"/>
      </w:pPr>
      <w:r>
        <w:t>----+-----+-----+----+------+-----+-----+----+------+----+------+-----+-----+--------+-----+----+-----+-----</w:t>
      </w:r>
    </w:p>
    <w:p w:rsidR="00000000" w:rsidRDefault="00CB4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328">
      <w:pPr>
        <w:pStyle w:val="right"/>
      </w:pPr>
      <w:r>
        <w:t>Источник - Регламент Минтопэнерго РФ от 23.09.1996</w:t>
      </w:r>
    </w:p>
    <w:p w:rsidR="00000000" w:rsidRDefault="00CB4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https://порядокправа.рф/obrazecy/pokazateli_razrabotki_mestorozhdeniya_uchastka_po_variantam.htm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28"/>
    <w:rsid w:val="00CB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F2728-D9BB-4752-9CBF-A63FE38D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zrabotki_mestorozhdeniya_uchastka_po_varia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разработки месторождения (участка) по вариантам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