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369">
      <w:pPr>
        <w:pStyle w:val="1"/>
        <w:rPr>
          <w:rFonts w:eastAsia="Times New Roman"/>
        </w:rPr>
      </w:pPr>
      <w:r>
        <w:rPr>
          <w:rFonts w:eastAsia="Times New Roman"/>
        </w:rPr>
        <w:t>План внешнего управления</w:t>
      </w:r>
    </w:p>
    <w:p w:rsidR="00000000" w:rsidRDefault="00E65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369">
      <w:pPr>
        <w:pStyle w:val="right"/>
      </w:pPr>
      <w:r>
        <w:t xml:space="preserve">Утвержден собранием кредиторов </w:t>
      </w:r>
      <w:r>
        <w:br/>
        <w:t xml:space="preserve">"___________________________________" </w:t>
      </w:r>
      <w:r>
        <w:br/>
        <w:t>Протокол N __ от "__"_________ ___ г.</w:t>
      </w:r>
    </w:p>
    <w:p w:rsidR="00000000" w:rsidRDefault="00E65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36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внешнего управления, </w:t>
      </w:r>
      <w:r>
        <w:rPr>
          <w:rFonts w:eastAsia="Times New Roman"/>
        </w:rPr>
        <w:t xml:space="preserve">разработанный внешним управляющим _________________________ в деле о банкротстве "_________________________"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65369">
      <w:pPr>
        <w:pStyle w:val="just"/>
      </w:pPr>
      <w:r>
        <w:t>1. Общая характеристика должника:</w:t>
      </w:r>
    </w:p>
    <w:p w:rsidR="00000000" w:rsidRDefault="00E65369">
      <w:pPr>
        <w:pStyle w:val="just"/>
      </w:pPr>
      <w:r>
        <w:t>Наименование __________________________________________________;</w:t>
      </w:r>
    </w:p>
    <w:p w:rsidR="00000000" w:rsidRDefault="00E65369">
      <w:pPr>
        <w:pStyle w:val="just"/>
      </w:pPr>
      <w:r>
        <w:t>Адрес _______________________________________</w:t>
      </w:r>
      <w:r>
        <w:t>__________________;</w:t>
      </w:r>
    </w:p>
    <w:p w:rsidR="00000000" w:rsidRDefault="00E65369">
      <w:pPr>
        <w:pStyle w:val="HTML"/>
      </w:pPr>
      <w:r>
        <w:t xml:space="preserve">    ______________________________________________________________________.</w:t>
      </w:r>
    </w:p>
    <w:p w:rsidR="00000000" w:rsidRDefault="00E65369">
      <w:pPr>
        <w:pStyle w:val="HTML"/>
      </w:pPr>
      <w:r>
        <w:t>(другие сведения)</w:t>
      </w:r>
    </w:p>
    <w:p w:rsidR="00000000" w:rsidRDefault="00E65369">
      <w:pPr>
        <w:pStyle w:val="just"/>
      </w:pPr>
      <w:r>
        <w:t>2. Финансовое состояние должника:</w:t>
      </w:r>
    </w:p>
    <w:p w:rsidR="00000000" w:rsidRDefault="00E65369">
      <w:pPr>
        <w:pStyle w:val="just"/>
      </w:pPr>
      <w:r>
        <w:t>сумма задолженности перед кредиторами: ________________________;</w:t>
      </w:r>
    </w:p>
    <w:p w:rsidR="00000000" w:rsidRDefault="00E65369">
      <w:pPr>
        <w:pStyle w:val="just"/>
      </w:pPr>
      <w:r>
        <w:t>реестр требований кредиторов: _____________</w:t>
      </w:r>
      <w:r>
        <w:t>____________________;</w:t>
      </w:r>
    </w:p>
    <w:p w:rsidR="00000000" w:rsidRDefault="00E65369">
      <w:pPr>
        <w:pStyle w:val="just"/>
      </w:pPr>
      <w:r>
        <w:t>_______________________________________________________________.</w:t>
      </w:r>
    </w:p>
    <w:p w:rsidR="00000000" w:rsidRDefault="00E65369">
      <w:pPr>
        <w:pStyle w:val="just"/>
      </w:pPr>
      <w:r>
        <w:t>3. Прогноз величины денежных средств, необходимых для удовлетворения требований кредиторов: ____________________________________________.</w:t>
      </w:r>
    </w:p>
    <w:p w:rsidR="00000000" w:rsidRDefault="00E65369">
      <w:pPr>
        <w:pStyle w:val="HTML"/>
      </w:pPr>
      <w:r>
        <w:t xml:space="preserve">    4.     Меры     по    восст</w:t>
      </w:r>
      <w:r>
        <w:t>ановлению    платежеспособности    должника:</w:t>
      </w:r>
    </w:p>
    <w:p w:rsidR="00000000" w:rsidRDefault="00E65369">
      <w:pPr>
        <w:pStyle w:val="HTML"/>
      </w:pPr>
      <w:r>
        <w:t>__________________________________________________________________________.</w:t>
      </w:r>
    </w:p>
    <w:p w:rsidR="00000000" w:rsidRDefault="00E65369">
      <w:pPr>
        <w:pStyle w:val="HTML"/>
      </w:pPr>
      <w:r>
        <w:t>(перепрофилирование производства; закрытие нерентабельных производств;</w:t>
      </w:r>
    </w:p>
    <w:p w:rsidR="00000000" w:rsidRDefault="00E65369">
      <w:pPr>
        <w:pStyle w:val="HTML"/>
      </w:pPr>
      <w:r>
        <w:t>взыскание дебиторской задолженности; продажа части имущества дол</w:t>
      </w:r>
      <w:r>
        <w:t>жника;</w:t>
      </w:r>
    </w:p>
    <w:p w:rsidR="00000000" w:rsidRDefault="00E65369">
      <w:pPr>
        <w:pStyle w:val="HTML"/>
      </w:pPr>
      <w:r>
        <w:t>уступка прав требования должника; исполнение обязательств должника</w:t>
      </w:r>
    </w:p>
    <w:p w:rsidR="00000000" w:rsidRDefault="00E65369">
      <w:pPr>
        <w:pStyle w:val="HTML"/>
      </w:pPr>
      <w:r>
        <w:t>собственником имущества должника - унитарного предприятия, учредителями</w:t>
      </w:r>
    </w:p>
    <w:p w:rsidR="00000000" w:rsidRDefault="00E65369">
      <w:pPr>
        <w:pStyle w:val="HTML"/>
      </w:pPr>
      <w:r>
        <w:t>(участниками) должника либо третьим лицом или третьими лицами; увеличение</w:t>
      </w:r>
    </w:p>
    <w:p w:rsidR="00000000" w:rsidRDefault="00E65369">
      <w:pPr>
        <w:pStyle w:val="HTML"/>
      </w:pPr>
      <w:r>
        <w:t xml:space="preserve">уставного капитала должника за счет </w:t>
      </w:r>
      <w:r>
        <w:t>взносов участников и третьих лиц;</w:t>
      </w:r>
    </w:p>
    <w:p w:rsidR="00000000" w:rsidRDefault="00E65369">
      <w:pPr>
        <w:pStyle w:val="HTML"/>
      </w:pPr>
      <w:r>
        <w:t>размещение дополнительных обыкновенных акций должника; продажа предприятия</w:t>
      </w:r>
    </w:p>
    <w:p w:rsidR="00000000" w:rsidRDefault="00E65369">
      <w:pPr>
        <w:pStyle w:val="HTML"/>
      </w:pPr>
      <w:r>
        <w:t>должника; замещение активов должника; иные меры по восстановлению</w:t>
      </w:r>
    </w:p>
    <w:p w:rsidR="00000000" w:rsidRDefault="00E65369">
      <w:pPr>
        <w:pStyle w:val="HTML"/>
      </w:pPr>
      <w:r>
        <w:t>платежеспособности должника)</w:t>
      </w:r>
    </w:p>
    <w:p w:rsidR="00000000" w:rsidRDefault="00E65369">
      <w:pPr>
        <w:pStyle w:val="just"/>
      </w:pPr>
      <w:r>
        <w:t>5. Условия и порядок реализации указанных мер: _____</w:t>
      </w:r>
      <w:r>
        <w:t>______________.</w:t>
      </w:r>
    </w:p>
    <w:p w:rsidR="00000000" w:rsidRDefault="00E65369">
      <w:pPr>
        <w:pStyle w:val="just"/>
      </w:pPr>
      <w:r>
        <w:t>6. Расходы на реализацию указанных мер: __________________________.</w:t>
      </w:r>
    </w:p>
    <w:p w:rsidR="00000000" w:rsidRDefault="00E65369">
      <w:pPr>
        <w:pStyle w:val="just"/>
      </w:pPr>
      <w:r>
        <w:t>7. Иные расходы должника: ________________________________________.</w:t>
      </w:r>
    </w:p>
    <w:p w:rsidR="00000000" w:rsidRDefault="00E65369">
      <w:pPr>
        <w:pStyle w:val="just"/>
      </w:pPr>
      <w:r>
        <w:lastRenderedPageBreak/>
        <w:t>8. Обоснование возможности восстановления платежеспособности должника (в пределах установленного срока внешнего управления либо при продлении срока внешнего управления): __________________________________________.</w:t>
      </w:r>
    </w:p>
    <w:p w:rsidR="00000000" w:rsidRDefault="00E65369">
      <w:pPr>
        <w:pStyle w:val="just"/>
      </w:pPr>
      <w:r>
        <w:t>9. Порядок и сроки реализации плана внешне</w:t>
      </w:r>
      <w:r>
        <w:t>го управления: ________________________.</w:t>
      </w:r>
    </w:p>
    <w:p w:rsidR="00000000" w:rsidRDefault="00E65369">
      <w:pPr>
        <w:pStyle w:val="just"/>
      </w:pPr>
      <w:r>
        <w:t xml:space="preserve">10. Разграничение компетенции между собранием кредиторов и комитетом кредиторов в части утверждения сделок должника </w:t>
      </w:r>
      <w:r>
        <w:rPr>
          <w:vertAlign w:val="superscript"/>
        </w:rPr>
        <w:t>2</w:t>
      </w:r>
      <w:r>
        <w:t xml:space="preserve"> :</w:t>
      </w:r>
    </w:p>
    <w:p w:rsidR="00000000" w:rsidRDefault="00E65369">
      <w:pPr>
        <w:pStyle w:val="just"/>
      </w:pPr>
      <w:r>
        <w:t>К компетенции собрания кредиторов относятся следующие сделки:</w:t>
      </w:r>
    </w:p>
    <w:p w:rsidR="00000000" w:rsidRDefault="00E65369">
      <w:pPr>
        <w:pStyle w:val="HTML"/>
      </w:pPr>
      <w:r>
        <w:t xml:space="preserve">    _____________________________</w:t>
      </w:r>
      <w:r>
        <w:t>_________________________________________;</w:t>
      </w:r>
    </w:p>
    <w:p w:rsidR="00000000" w:rsidRDefault="00E65369">
      <w:pPr>
        <w:pStyle w:val="HTML"/>
      </w:pPr>
      <w:r>
        <w:t>______________________________________________________________________.</w:t>
      </w:r>
    </w:p>
    <w:p w:rsidR="00000000" w:rsidRDefault="00E65369">
      <w:pPr>
        <w:pStyle w:val="HTML"/>
      </w:pPr>
      <w:r>
        <w:t>(указать характер сделок, к примеру, по сумме, виду или категории)</w:t>
      </w:r>
    </w:p>
    <w:p w:rsidR="00000000" w:rsidRDefault="00E65369">
      <w:pPr>
        <w:pStyle w:val="HTML"/>
      </w:pPr>
      <w:r>
        <w:t>Иные сделки относятся к компетенции комитета кредиторов.</w:t>
      </w:r>
    </w:p>
    <w:p w:rsidR="00000000" w:rsidRDefault="00E65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369">
      <w:pPr>
        <w:pStyle w:val="sel"/>
        <w:divId w:val="632103123"/>
      </w:pPr>
      <w:r>
        <w:t>1 Требования к с</w:t>
      </w:r>
      <w:r>
        <w:t>одержанию плана внешнего управления установлены ст. 106 ФЗ "О несостоятельности (банкротстве)".</w:t>
      </w:r>
    </w:p>
    <w:p w:rsidR="00000000" w:rsidRDefault="00E65369">
      <w:pPr>
        <w:pStyle w:val="sel"/>
        <w:divId w:val="632103123"/>
      </w:pPr>
      <w:r>
        <w:t xml:space="preserve">2 В соответствии с п. 3 ст. 106 ФЗ "О несостоятельности (банкротстве)" данный пункт применяется в том случае, если такое разграничение не установлено собранием </w:t>
      </w:r>
      <w:r>
        <w:t>кредиторов или имеются основания для перераспределения компетенции между собранием кредиторов и комитетом кредиторов.</w:t>
      </w:r>
    </w:p>
    <w:p w:rsidR="00000000" w:rsidRDefault="00E65369">
      <w:pPr>
        <w:pStyle w:val="right"/>
      </w:pPr>
      <w:r>
        <w:t>Источник - Касенов Е.Б.</w:t>
      </w:r>
    </w:p>
    <w:p w:rsidR="00000000" w:rsidRDefault="00E65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https://порядокправа.рф/obrazecy/plan_vneshnego_upravleniya.htm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369"/>
    <w:rsid w:val="00E6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F5704B-2C1F-4631-A871-2ACA9B826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10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vneshne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внешнего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2022-08-14T17:09:00Z</dcterms:created>
  <dcterms:modified xsi:type="dcterms:W3CDTF">2022-08-14T17:09:00Z</dcterms:modified>
</cp:coreProperties>
</file>