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126">
      <w:pPr>
        <w:pStyle w:val="1"/>
        <w:rPr>
          <w:rFonts w:eastAsia="Times New Roman"/>
        </w:rPr>
      </w:pPr>
      <w:r>
        <w:rPr>
          <w:rFonts w:eastAsia="Times New Roman"/>
        </w:rPr>
        <w:t>План планово-предупредительного ремонта железнодорожного пути. Форма № П.1.4</w:t>
      </w:r>
    </w:p>
    <w:p w:rsidR="00000000" w:rsidRDefault="00143126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143126">
      <w:pPr>
        <w:pStyle w:val="right"/>
      </w:pPr>
      <w:r>
        <w:t>Форма П.1.4</w:t>
      </w:r>
    </w:p>
    <w:p w:rsidR="00000000" w:rsidRDefault="00143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26">
      <w:pPr>
        <w:pStyle w:val="3"/>
        <w:rPr>
          <w:rFonts w:eastAsia="Times New Roman"/>
        </w:rPr>
      </w:pPr>
      <w:r>
        <w:rPr>
          <w:rFonts w:eastAsia="Times New Roman"/>
        </w:rPr>
        <w:t>План планово-предупредительного ремонта железнодорожного пути</w:t>
      </w:r>
    </w:p>
    <w:p w:rsidR="00000000" w:rsidRDefault="0014312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направления, перегона, станции Путь Начало: км, пк, м Конец: км, пк, м Протяженность ремонтируемого участка, км Класс, группа, категория Грузонапряженность на 01.01 года, следующего</w:t>
      </w:r>
      <w:r>
        <w:rPr>
          <w:rFonts w:eastAsia="Times New Roman"/>
        </w:rPr>
        <w:t xml:space="preserve"> за отчетным, млн. т б. на км в год Пропущенный тоннаж на 01.01 года, следующего за отчетным, млн. т б. на км Срок службы, лет Скорость пасс. до ремонта, км/ч Скорость пасс. после ремонта, км/ч Скорость груз. до ремонта, км/ч Скорость груз. после ремонта, </w:t>
      </w:r>
      <w:r>
        <w:rPr>
          <w:rFonts w:eastAsia="Times New Roman"/>
        </w:rPr>
        <w:t xml:space="preserve">км/ч Тип ВСП Наличие кривых участков пути, шт./км Наличие длительных предупреждений, шт./км Количество отступлений II степени на 3 месяца без учета отступлений по ширине колеи, шт./км Загрязненность балласта до 30%, % протяженности участка Количество шпал </w:t>
      </w:r>
      <w:r>
        <w:rPr>
          <w:rFonts w:eastAsia="Times New Roman"/>
        </w:rPr>
        <w:t>с выплесками на км, % Количество на км, % Протяжение участка повышения скорости пасс./груз., км Примечания</w:t>
      </w:r>
    </w:p>
    <w:p w:rsidR="00000000" w:rsidRDefault="00143126">
      <w:pPr>
        <w:pStyle w:val="3"/>
        <w:rPr>
          <w:rFonts w:eastAsia="Times New Roman"/>
        </w:rPr>
      </w:pPr>
      <w:r>
        <w:rPr>
          <w:rFonts w:eastAsia="Times New Roman"/>
        </w:rPr>
        <w:t>Рельсы Шпалы Скрепления Балласт Негодных шпал (дер./жб.) Негодных скреплений 1 2 3 4 5 6 7 8 9 10 11 12 13 14 15 16 17 18 19 20 21 22 23 24 25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</w:t>
      </w:r>
      <w:r>
        <w:t>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lastRenderedPageBreak/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...</w:t>
      </w:r>
    </w:p>
    <w:p w:rsidR="00000000" w:rsidRDefault="00143126">
      <w:pPr>
        <w:pStyle w:val="left"/>
      </w:pPr>
      <w:r>
        <w:t>Итого по направлению</w:t>
      </w:r>
    </w:p>
    <w:p w:rsidR="00000000" w:rsidRDefault="001431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126">
      <w:pPr>
        <w:pStyle w:val="left"/>
      </w:pPr>
      <w:r>
        <w:t>Всего по дороге</w:t>
      </w:r>
    </w:p>
    <w:p w:rsidR="00000000" w:rsidRDefault="001431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126">
      <w:pPr>
        <w:pStyle w:val="just"/>
      </w:pPr>
      <w:r>
        <w:t>Примечание.</w:t>
      </w:r>
    </w:p>
    <w:p w:rsidR="00000000" w:rsidRDefault="00143126">
      <w:pPr>
        <w:pStyle w:val="just"/>
      </w:pPr>
      <w:r>
        <w:t>В графе 19 указываются отступления II степени за 3 последних "весенних месяца".</w:t>
      </w:r>
    </w:p>
    <w:p w:rsidR="00000000" w:rsidRDefault="00143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26">
      <w:pPr>
        <w:pStyle w:val="right"/>
      </w:pPr>
      <w:r>
        <w:t>Источник - Распоряжение ОАО "РЖД" от 18.01.2013 № 75р</w:t>
      </w:r>
    </w:p>
    <w:p w:rsidR="00000000" w:rsidRDefault="00143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https://порядокправа.рф/obrazecy/plan_planovo_predupreditelnogo_remonta_zheleznodorozhnogo_puti_forma_n_p14.htm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26"/>
    <w:rsid w:val="0014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899E9-9E41-4120-B646-EC19A3B2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lanovo_predupreditelnogo_remonta_zheleznodorozhnogo_puti_forma_n_p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планово-предупредительного ремонта железнодорожного пути. Форма № П.1.4 -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