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2B0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индивидуального профессионального развития: планирование обучающих модулей, стажировок и коммуникативных мероприятий</w:t>
      </w:r>
    </w:p>
    <w:p w:rsidR="00000000" w:rsidRDefault="00B742B0">
      <w:pPr>
        <w:pStyle w:val="right"/>
      </w:pPr>
      <w:r>
        <w:t xml:space="preserve">Приложение N 1 к Федеральной программе "Подготовка и переподготовка </w:t>
      </w:r>
      <w:r>
        <w:t xml:space="preserve">резерва управленческих кадров (2010 - 2015 годы)" </w:t>
      </w:r>
    </w:p>
    <w:p w:rsidR="00000000" w:rsidRDefault="00B7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B0">
      <w:pPr>
        <w:pStyle w:val="3"/>
        <w:rPr>
          <w:rFonts w:eastAsia="Times New Roman"/>
        </w:rPr>
      </w:pPr>
      <w:r>
        <w:rPr>
          <w:rFonts w:eastAsia="Times New Roman"/>
        </w:rPr>
        <w:t>План индивидуального профессионального развития: планирование обучающих модулей, стажировок и коммуникативных мероприятий</w:t>
      </w:r>
    </w:p>
    <w:p w:rsidR="00000000" w:rsidRDefault="00B742B0">
      <w:pPr>
        <w:pStyle w:val="HTML"/>
      </w:pPr>
      <w:r>
        <w:t>----------------------------------------------------------------------------------</w:t>
      </w:r>
      <w:r>
        <w:t>-----------------------------------</w:t>
      </w:r>
    </w:p>
    <w:p w:rsidR="00000000" w:rsidRDefault="00B742B0">
      <w:pPr>
        <w:pStyle w:val="HTML"/>
      </w:pPr>
      <w:r>
        <w:t>Тип       ¦  Статус   ¦Наименование¦ Тематическая ¦Проводящая ¦Сроки,   ¦   Оценка   ¦  Оценка   ¦Комментарии</w:t>
      </w:r>
    </w:p>
    <w:p w:rsidR="00000000" w:rsidRDefault="00B742B0">
      <w:pPr>
        <w:pStyle w:val="HTML"/>
      </w:pPr>
      <w:r>
        <w:t>развивающего  ¦мероприятия¦мероприятия ¦направленность¦организация¦продолжи-¦практической¦ качества  ¦ по итог</w:t>
      </w:r>
      <w:r>
        <w:t>ам</w:t>
      </w:r>
    </w:p>
    <w:p w:rsidR="00000000" w:rsidRDefault="00B742B0">
      <w:pPr>
        <w:pStyle w:val="HTML"/>
      </w:pPr>
      <w:r>
        <w:t>мероприятия   ¦           ¦            ¦  мероприятия ¦           ¦тельность¦ полезности ¦проведения ¦  участия</w:t>
      </w:r>
    </w:p>
    <w:p w:rsidR="00000000" w:rsidRDefault="00B742B0">
      <w:pPr>
        <w:pStyle w:val="HTML"/>
      </w:pPr>
      <w:r>
        <w:t>¦           ¦            ¦              ¦           ¦         ¦ (от 0 до 3)¦(от 0 до 3)¦</w:t>
      </w:r>
    </w:p>
    <w:p w:rsidR="00000000" w:rsidRDefault="00B742B0">
      <w:pPr>
        <w:pStyle w:val="HTML"/>
      </w:pPr>
      <w:r>
        <w:t>-----------------+-----------+------------+---------</w:t>
      </w:r>
      <w:r>
        <w:t>-----+-----------+---------+------------+-----------+------------</w:t>
      </w:r>
    </w:p>
    <w:p w:rsidR="00000000" w:rsidRDefault="00B742B0">
      <w:pPr>
        <w:pStyle w:val="HTML"/>
      </w:pPr>
      <w:r>
        <w:t xml:space="preserve">Обучающий             </w:t>
      </w:r>
      <w:r>
        <w:rPr>
          <w:vertAlign w:val="superscript"/>
        </w:rPr>
        <w:t>1</w:t>
      </w:r>
    </w:p>
    <w:p w:rsidR="00000000" w:rsidRDefault="00B742B0">
      <w:pPr>
        <w:pStyle w:val="HTML"/>
      </w:pPr>
      <w:r>
        <w:t>модуль</w:t>
      </w:r>
    </w:p>
    <w:p w:rsidR="00000000" w:rsidRDefault="00B742B0">
      <w:pPr>
        <w:pStyle w:val="HTML"/>
      </w:pPr>
    </w:p>
    <w:p w:rsidR="00000000" w:rsidRDefault="00B742B0">
      <w:pPr>
        <w:pStyle w:val="HTML"/>
      </w:pPr>
      <w:r>
        <w:t xml:space="preserve">Обучающий             </w:t>
      </w:r>
      <w:r>
        <w:rPr>
          <w:vertAlign w:val="superscript"/>
        </w:rPr>
        <w:t>2</w:t>
      </w:r>
    </w:p>
    <w:p w:rsidR="00000000" w:rsidRDefault="00B742B0">
      <w:pPr>
        <w:pStyle w:val="HTML"/>
      </w:pPr>
      <w:r>
        <w:t>модуль</w:t>
      </w:r>
    </w:p>
    <w:p w:rsidR="00000000" w:rsidRDefault="00B742B0">
      <w:pPr>
        <w:pStyle w:val="HTML"/>
      </w:pPr>
    </w:p>
    <w:p w:rsidR="00000000" w:rsidRDefault="00B742B0">
      <w:pPr>
        <w:pStyle w:val="HTML"/>
      </w:pPr>
      <w:r>
        <w:t>Коммуникативное</w:t>
      </w:r>
    </w:p>
    <w:p w:rsidR="00000000" w:rsidRDefault="00B742B0">
      <w:pPr>
        <w:pStyle w:val="HTML"/>
      </w:pPr>
      <w:r>
        <w:t>мероприятие</w:t>
      </w:r>
    </w:p>
    <w:p w:rsidR="00000000" w:rsidRDefault="00B742B0">
      <w:pPr>
        <w:pStyle w:val="HTML"/>
      </w:pPr>
      <w:r>
        <w:t>(форум, круглый</w:t>
      </w:r>
    </w:p>
    <w:p w:rsidR="00000000" w:rsidRDefault="00B742B0">
      <w:pPr>
        <w:pStyle w:val="HTML"/>
      </w:pPr>
      <w:r>
        <w:t>стол,</w:t>
      </w:r>
    </w:p>
    <w:p w:rsidR="00000000" w:rsidRDefault="00B742B0">
      <w:pPr>
        <w:pStyle w:val="HTML"/>
      </w:pPr>
      <w:r>
        <w:t>конференция)</w:t>
      </w:r>
    </w:p>
    <w:p w:rsidR="00000000" w:rsidRDefault="00B742B0">
      <w:pPr>
        <w:pStyle w:val="HTML"/>
      </w:pPr>
    </w:p>
    <w:p w:rsidR="00000000" w:rsidRDefault="00B742B0">
      <w:pPr>
        <w:pStyle w:val="HTML"/>
      </w:pPr>
      <w:r>
        <w:t>Стажировка</w:t>
      </w:r>
    </w:p>
    <w:p w:rsidR="00000000" w:rsidRDefault="00B742B0">
      <w:pPr>
        <w:pStyle w:val="HTML"/>
      </w:pPr>
      <w:r>
        <w:t>---------------------------------------------------</w:t>
      </w:r>
      <w:r>
        <w:t>------------------------------------------------------------------</w:t>
      </w:r>
    </w:p>
    <w:p w:rsidR="00000000" w:rsidRDefault="00B7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B0">
      <w:pPr>
        <w:pStyle w:val="sel"/>
        <w:divId w:val="1635404776"/>
      </w:pPr>
      <w:r>
        <w:t>1 Обязательное мероприятие (для всех участников данной категории резерва Президента Российской Федерации).</w:t>
      </w:r>
    </w:p>
    <w:p w:rsidR="00000000" w:rsidRDefault="00B742B0">
      <w:pPr>
        <w:pStyle w:val="sel"/>
        <w:divId w:val="1635404776"/>
      </w:pPr>
      <w:r>
        <w:t>2 Мероприятие по выбору участника.</w:t>
      </w:r>
    </w:p>
    <w:p w:rsidR="00000000" w:rsidRDefault="00B742B0">
      <w:pPr>
        <w:pStyle w:val="just"/>
      </w:pPr>
      <w:r>
        <w:t>Оценка практической полезности и оценка качества проведения - дополнительные параметры, позволяющие проводить мониторинг качества реализации Программы развития резерва и учитывать индивидуальные предпочтения участников.</w:t>
      </w:r>
    </w:p>
    <w:p w:rsidR="00000000" w:rsidRDefault="00B74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2B0">
      <w:pPr>
        <w:pStyle w:val="right"/>
      </w:pPr>
      <w:r>
        <w:t>Источник - Распоряжение Правительст</w:t>
      </w:r>
      <w:r>
        <w:t>ва РФ от 22.04.2010 № 636-р (с изменениями и дополнениями на 2012 год)</w:t>
      </w:r>
    </w:p>
    <w:p w:rsidR="00000000" w:rsidRDefault="00B74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https://порядокправа.рф/obrazecy/plan_individualnogo_professionalnogo_razvitiya_planirovanie_obuchayushhix_modulej_stazhirovok_i_kommun.htm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B0"/>
    <w:rsid w:val="00B7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5B8D3-86BF-48EA-AB99-79B6FDC1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40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go_professionalnogo_razvitiya_planirovanie_obuchayushhix_modulej_stazhirovok_i_kom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индивидуального профессионального развития: планирование обучающих модулей, стажировок и коммуникативных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