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C6B">
      <w:pPr>
        <w:pStyle w:val="1"/>
        <w:rPr>
          <w:rFonts w:eastAsia="Times New Roman"/>
        </w:rPr>
      </w:pPr>
      <w:r>
        <w:rPr>
          <w:rFonts w:eastAsia="Times New Roman"/>
        </w:rPr>
        <w:t>Письмо-уведомление о некомплектности материалов, представленных на государственную экологическую экспертизу (образец)</w:t>
      </w:r>
    </w:p>
    <w:p w:rsidR="00000000" w:rsidRDefault="00A84C6B">
      <w:pPr>
        <w:pStyle w:val="right"/>
      </w:pPr>
      <w:r>
        <w:t>Приложение 3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A84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C6B">
      <w:pPr>
        <w:pStyle w:val="left"/>
      </w:pPr>
      <w:r>
        <w:t>Образец</w:t>
      </w:r>
    </w:p>
    <w:p w:rsidR="00000000" w:rsidRDefault="00A84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C6B">
      <w:pPr>
        <w:pStyle w:val="HTML"/>
      </w:pPr>
      <w:r>
        <w:t>от _________ N __________           Название организации-получателя</w:t>
      </w:r>
    </w:p>
    <w:p w:rsidR="00000000" w:rsidRDefault="00A84C6B">
      <w:pPr>
        <w:pStyle w:val="HTML"/>
      </w:pPr>
      <w:r>
        <w:t>на N _______ от _________</w:t>
      </w:r>
    </w:p>
    <w:p w:rsidR="00000000" w:rsidRDefault="00A84C6B">
      <w:pPr>
        <w:pStyle w:val="HTML"/>
      </w:pPr>
    </w:p>
    <w:p w:rsidR="00000000" w:rsidRDefault="00A84C6B">
      <w:pPr>
        <w:pStyle w:val="HTML"/>
      </w:pPr>
      <w:r>
        <w:t>Письмо-уведомление о                Почтовый адрес организации-получателя</w:t>
      </w:r>
    </w:p>
    <w:p w:rsidR="00000000" w:rsidRDefault="00A84C6B">
      <w:pPr>
        <w:pStyle w:val="HTML"/>
      </w:pPr>
      <w:r>
        <w:t>некомплектности материалов</w:t>
      </w:r>
    </w:p>
    <w:p w:rsidR="00000000" w:rsidRDefault="00A84C6B">
      <w:pPr>
        <w:pStyle w:val="HTML"/>
      </w:pPr>
    </w:p>
    <w:p w:rsidR="00000000" w:rsidRDefault="00A84C6B">
      <w:pPr>
        <w:pStyle w:val="HTML"/>
      </w:pPr>
      <w:r>
        <w:t>Управление    (указывается   наименование   экспертного   п</w:t>
      </w:r>
      <w:r>
        <w:t>одразделения</w:t>
      </w:r>
    </w:p>
    <w:p w:rsidR="00000000" w:rsidRDefault="00A84C6B">
      <w:pPr>
        <w:pStyle w:val="HTML"/>
      </w:pPr>
      <w:r>
        <w:t>Ростехнадзора    (территориального    органа    Ростехнадзора)), рассмотрев</w:t>
      </w:r>
    </w:p>
    <w:p w:rsidR="00000000" w:rsidRDefault="00A84C6B">
      <w:pPr>
        <w:pStyle w:val="HTML"/>
      </w:pPr>
      <w:r>
        <w:t>представленные  на   государственную  экологическую  экспертизу  материалы,</w:t>
      </w:r>
    </w:p>
    <w:p w:rsidR="00000000" w:rsidRDefault="00A84C6B">
      <w:pPr>
        <w:pStyle w:val="HTML"/>
      </w:pPr>
      <w:r>
        <w:t>сообщает.</w:t>
      </w:r>
    </w:p>
    <w:p w:rsidR="00000000" w:rsidRDefault="00A84C6B">
      <w:pPr>
        <w:pStyle w:val="HTML"/>
      </w:pPr>
      <w:r>
        <w:t>В представленных на государственную экологическую экспертизу материалах</w:t>
      </w:r>
    </w:p>
    <w:p w:rsidR="00000000" w:rsidRDefault="00A84C6B">
      <w:pPr>
        <w:pStyle w:val="HTML"/>
      </w:pPr>
      <w:r>
        <w:t>по объект</w:t>
      </w:r>
      <w:r>
        <w:t>у</w:t>
      </w:r>
    </w:p>
    <w:p w:rsidR="00000000" w:rsidRDefault="00A84C6B">
      <w:pPr>
        <w:pStyle w:val="HTML"/>
      </w:pPr>
      <w:r>
        <w:t>___________________________________________________________________________</w:t>
      </w:r>
    </w:p>
    <w:p w:rsidR="00000000" w:rsidRDefault="00A84C6B">
      <w:pPr>
        <w:pStyle w:val="HTML"/>
      </w:pPr>
      <w:r>
        <w:t>(название объекта государственной экологической экспертизы</w:t>
      </w:r>
    </w:p>
    <w:p w:rsidR="00000000" w:rsidRDefault="00A84C6B">
      <w:pPr>
        <w:pStyle w:val="HTML"/>
      </w:pPr>
      <w:r>
        <w:t>в именительном падеже)</w:t>
      </w:r>
    </w:p>
    <w:p w:rsidR="00000000" w:rsidRDefault="00A84C6B">
      <w:pPr>
        <w:pStyle w:val="HTML"/>
      </w:pPr>
      <w:r>
        <w:t>отсутствуют материалы, определенные пунктом 1 статьи 14 Федерального закона</w:t>
      </w:r>
    </w:p>
    <w:p w:rsidR="00000000" w:rsidRDefault="00A84C6B">
      <w:pPr>
        <w:pStyle w:val="HTML"/>
      </w:pPr>
      <w:r>
        <w:t>от 23.11.1995 N 174-</w:t>
      </w:r>
      <w:r>
        <w:t>ФЗ "Об экологической экспертизе":</w:t>
      </w:r>
    </w:p>
    <w:p w:rsidR="00000000" w:rsidRDefault="00A84C6B">
      <w:pPr>
        <w:pStyle w:val="HTML"/>
      </w:pPr>
      <w:r>
        <w:t>1. ....................................................................</w:t>
      </w:r>
    </w:p>
    <w:p w:rsidR="00000000" w:rsidRDefault="00A84C6B">
      <w:pPr>
        <w:pStyle w:val="HTML"/>
      </w:pPr>
      <w:r>
        <w:t>2. ....................................................................</w:t>
      </w:r>
    </w:p>
    <w:p w:rsidR="00000000" w:rsidRDefault="00A84C6B">
      <w:pPr>
        <w:pStyle w:val="HTML"/>
      </w:pPr>
      <w:r>
        <w:t>и т.д.</w:t>
      </w:r>
    </w:p>
    <w:p w:rsidR="00000000" w:rsidRDefault="00A84C6B">
      <w:pPr>
        <w:pStyle w:val="HTML"/>
      </w:pPr>
      <w:r>
        <w:t>На  основании  изложенного  и  в  соответствии  с пунктом 9 Положения о</w:t>
      </w:r>
    </w:p>
    <w:p w:rsidR="00000000" w:rsidRDefault="00A84C6B">
      <w:pPr>
        <w:pStyle w:val="HTML"/>
      </w:pPr>
      <w:r>
        <w:t>порядке  проведения государственной экологической экспертизы, утвержденного</w:t>
      </w:r>
    </w:p>
    <w:p w:rsidR="00000000" w:rsidRDefault="00A84C6B">
      <w:pPr>
        <w:pStyle w:val="HTML"/>
      </w:pPr>
      <w:r>
        <w:t>Постановлением  Правительства  Российской  Федерации  от 11.06.1996  N 698,</w:t>
      </w:r>
    </w:p>
    <w:p w:rsidR="00000000" w:rsidRDefault="00A84C6B">
      <w:pPr>
        <w:pStyle w:val="HTML"/>
      </w:pPr>
      <w:r>
        <w:t>представленные на государственную э</w:t>
      </w:r>
      <w:r>
        <w:t>кологическую экспертизу материалы должны</w:t>
      </w:r>
    </w:p>
    <w:p w:rsidR="00000000" w:rsidRDefault="00A84C6B">
      <w:pPr>
        <w:pStyle w:val="HTML"/>
      </w:pPr>
      <w:r>
        <w:t>быть  доукомплектованы  в полном объеме в течение ___ дней со дня получения</w:t>
      </w:r>
    </w:p>
    <w:p w:rsidR="00000000" w:rsidRDefault="00A84C6B">
      <w:pPr>
        <w:pStyle w:val="HTML"/>
      </w:pPr>
      <w:r>
        <w:t>настоящего уведомления.</w:t>
      </w:r>
    </w:p>
    <w:p w:rsidR="00000000" w:rsidRDefault="00A84C6B">
      <w:pPr>
        <w:pStyle w:val="HTML"/>
      </w:pPr>
      <w:r>
        <w:t>При  непредставлении  в  установленный  срок  запрашиваемых  материалов</w:t>
      </w:r>
    </w:p>
    <w:p w:rsidR="00000000" w:rsidRDefault="00A84C6B">
      <w:pPr>
        <w:pStyle w:val="HTML"/>
      </w:pPr>
      <w:r>
        <w:t>государственная   экологическая   экспертиз</w:t>
      </w:r>
      <w:r>
        <w:t>а  не  проводится,  а  материалы</w:t>
      </w:r>
    </w:p>
    <w:p w:rsidR="00000000" w:rsidRDefault="00A84C6B">
      <w:pPr>
        <w:pStyle w:val="HTML"/>
      </w:pPr>
      <w:r>
        <w:t>возвращаются заказчику.</w:t>
      </w:r>
    </w:p>
    <w:p w:rsidR="00000000" w:rsidRDefault="00A84C6B">
      <w:pPr>
        <w:pStyle w:val="HTML"/>
      </w:pPr>
    </w:p>
    <w:p w:rsidR="00000000" w:rsidRDefault="00A84C6B">
      <w:pPr>
        <w:pStyle w:val="HTML"/>
      </w:pPr>
      <w:r>
        <w:t>Начальник Управления                                                 Ф.И.О.</w:t>
      </w:r>
    </w:p>
    <w:p w:rsidR="00000000" w:rsidRDefault="00A84C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C6B">
      <w:pPr>
        <w:pStyle w:val="right"/>
      </w:pPr>
      <w:r>
        <w:t>Источник - Приказ Минприроды РФ от 30.10.2008 № 283</w:t>
      </w:r>
    </w:p>
    <w:p w:rsidR="00000000" w:rsidRDefault="00A84C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https://порядокправа.рф/obrazecy/pismo_uvedomlenie_o_nekomplek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tnosti_materialov_predstavlennyx_na_gosudarstvennuyu_ekologicheskuyu_eks.htm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6B"/>
    <w:rsid w:val="00A8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269C4-4723-4ABA-8627-1B714596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o_nekomplektnosti_materialov_predstavlennyx_na_gosudarstvennuyu_ekologicheskuyu_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о некомплектности материалов, представленных на государственную экологическую экспертизу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