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315">
      <w:pPr>
        <w:pStyle w:val="1"/>
        <w:rPr>
          <w:rFonts w:eastAsia="Times New Roman"/>
        </w:rPr>
      </w:pPr>
      <w:r>
        <w:rPr>
          <w:rFonts w:eastAsia="Times New Roman"/>
        </w:rPr>
        <w:t>Письмо о подтверждении правопреемства векселедержателя</w:t>
      </w:r>
    </w:p>
    <w:p w:rsidR="00000000" w:rsidRDefault="00670315">
      <w:pPr>
        <w:pStyle w:val="right"/>
      </w:pPr>
      <w:r>
        <w:t xml:space="preserve">Приложение N 5 к Порядку погашения векселей Министерства финансов </w:t>
      </w:r>
      <w:r>
        <w:t>Российской Федерации серий I-АПК, II-АПК, III-АПК, IV-АПК, V-АПК, VI-АПК, VII-АПК и VIII-АПК, утвержденному Приказом Минфина России от 19 июля 2005 г. N 95н</w:t>
      </w:r>
    </w:p>
    <w:p w:rsidR="00000000" w:rsidRDefault="0067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315">
      <w:pPr>
        <w:pStyle w:val="HTML"/>
      </w:pPr>
      <w:r>
        <w:t xml:space="preserve">    Управление  Федерального  казначейства по ____________________</w:t>
      </w:r>
    </w:p>
    <w:p w:rsidR="00000000" w:rsidRDefault="00670315">
      <w:pPr>
        <w:pStyle w:val="HTML"/>
      </w:pPr>
      <w:r>
        <w:t>в соответствии с пунктом 5 Поря</w:t>
      </w:r>
      <w:r>
        <w:t>дка погашения векселей Министерства</w:t>
      </w:r>
    </w:p>
    <w:p w:rsidR="00000000" w:rsidRDefault="00670315">
      <w:pPr>
        <w:pStyle w:val="HTML"/>
      </w:pPr>
      <w:r>
        <w:t>финансов   Российской  Федерации  серий  I-АПК,  II-АПК,  III-АПК,</w:t>
      </w:r>
    </w:p>
    <w:p w:rsidR="00000000" w:rsidRDefault="00670315">
      <w:pPr>
        <w:pStyle w:val="HTML"/>
      </w:pPr>
      <w:r>
        <w:t>IV-АПК, V-АПК, VI-АПК, VII-АПК и VIII-АПК, утвержденного  приказом</w:t>
      </w:r>
    </w:p>
    <w:p w:rsidR="00000000" w:rsidRDefault="00670315">
      <w:pPr>
        <w:pStyle w:val="HTML"/>
      </w:pPr>
      <w:r>
        <w:t>Министерства финансов Российской Федерации от ____________________</w:t>
      </w:r>
    </w:p>
    <w:p w:rsidR="00000000" w:rsidRDefault="00670315">
      <w:pPr>
        <w:pStyle w:val="HTML"/>
      </w:pPr>
      <w:r>
        <w:t>N _____, осуществил</w:t>
      </w:r>
      <w:r>
        <w:t>о проверку векселей и сообщает.</w:t>
      </w:r>
    </w:p>
    <w:p w:rsidR="00000000" w:rsidRDefault="00670315">
      <w:pPr>
        <w:pStyle w:val="HTML"/>
      </w:pPr>
      <w:r>
        <w:t>В связи с тем, что нижеперечисленные  векселя  серии  ___-АПК,</w:t>
      </w:r>
    </w:p>
    <w:p w:rsidR="00000000" w:rsidRDefault="00670315">
      <w:pPr>
        <w:pStyle w:val="HTML"/>
      </w:pPr>
      <w:r>
        <w:t>предъявленные к оплате ___________________________________________</w:t>
      </w:r>
    </w:p>
    <w:p w:rsidR="00000000" w:rsidRDefault="00670315">
      <w:pPr>
        <w:pStyle w:val="HTML"/>
      </w:pPr>
      <w:r>
        <w:t>(Ф.И.О. предъявителя векселей полностью)</w:t>
      </w:r>
    </w:p>
    <w:p w:rsidR="00000000" w:rsidRDefault="00670315">
      <w:pPr>
        <w:pStyle w:val="HTML"/>
      </w:pPr>
      <w:r>
        <w:t>в соответствии с доверенностью от _______________ N _</w:t>
      </w:r>
      <w:r>
        <w:t>___, выданной</w:t>
      </w:r>
    </w:p>
    <w:p w:rsidR="00000000" w:rsidRDefault="00670315">
      <w:pPr>
        <w:pStyle w:val="HTML"/>
      </w:pPr>
      <w:r>
        <w:t>_________________________________________________________________,</w:t>
      </w:r>
    </w:p>
    <w:p w:rsidR="00000000" w:rsidRDefault="00670315">
      <w:pPr>
        <w:pStyle w:val="HTML"/>
      </w:pPr>
      <w:r>
        <w:t>(Ф.И.О. векселедержателя полностью или полное наименование</w:t>
      </w:r>
    </w:p>
    <w:p w:rsidR="00000000" w:rsidRDefault="00670315">
      <w:pPr>
        <w:pStyle w:val="HTML"/>
      </w:pPr>
      <w:r>
        <w:t>организации-векселедержателя)</w:t>
      </w:r>
    </w:p>
    <w:p w:rsidR="00000000" w:rsidRDefault="00670315">
      <w:pPr>
        <w:pStyle w:val="HTML"/>
      </w:pPr>
      <w:r>
        <w:t>имеют прерывность ряда индоссаментов и  предъявителем  векселей не</w:t>
      </w:r>
    </w:p>
    <w:p w:rsidR="00000000" w:rsidRDefault="00670315">
      <w:pPr>
        <w:pStyle w:val="HTML"/>
      </w:pPr>
      <w:r>
        <w:t>представлены докуме</w:t>
      </w:r>
      <w:r>
        <w:t>нты, подтверждающие законность векселедержателя</w:t>
      </w:r>
    </w:p>
    <w:p w:rsidR="00000000" w:rsidRDefault="00670315">
      <w:pPr>
        <w:pStyle w:val="HTML"/>
      </w:pPr>
      <w:r>
        <w:t>в  соответствии  с  пунктом  16  Положения  о переводном и простом</w:t>
      </w:r>
    </w:p>
    <w:p w:rsidR="00000000" w:rsidRDefault="00670315">
      <w:pPr>
        <w:pStyle w:val="HTML"/>
      </w:pPr>
      <w:r>
        <w:t>векселе,  утвержденного  Постановлением  ЦИК  СССР и СНК СССР от 7</w:t>
      </w:r>
    </w:p>
    <w:p w:rsidR="00000000" w:rsidRDefault="00670315">
      <w:pPr>
        <w:pStyle w:val="HTML"/>
      </w:pPr>
      <w:r>
        <w:t>августа  1937 г. N 104/1341, Управление федерального  казначейства</w:t>
      </w:r>
    </w:p>
    <w:p w:rsidR="00000000" w:rsidRDefault="00670315">
      <w:pPr>
        <w:pStyle w:val="HTML"/>
      </w:pPr>
      <w:r>
        <w:t>по ____</w:t>
      </w:r>
      <w:r>
        <w:t>_______________ не приняло у предъявителя векселей к оплате</w:t>
      </w:r>
    </w:p>
    <w:p w:rsidR="00000000" w:rsidRDefault="00670315">
      <w:pPr>
        <w:pStyle w:val="HTML"/>
      </w:pPr>
      <w:r>
        <w:t>указанные векселя:</w:t>
      </w:r>
    </w:p>
    <w:p w:rsidR="00000000" w:rsidRDefault="00670315">
      <w:pPr>
        <w:pStyle w:val="HTML"/>
      </w:pPr>
      <w:r>
        <w:t>Векселя   оформлены   Управлением   федерального  казначейства</w:t>
      </w:r>
    </w:p>
    <w:p w:rsidR="00000000" w:rsidRDefault="00670315">
      <w:pPr>
        <w:pStyle w:val="HTML"/>
      </w:pPr>
      <w:r>
        <w:t>Министерства финансов Российской Федерации по ____________________</w:t>
      </w:r>
    </w:p>
    <w:p w:rsidR="00000000" w:rsidRDefault="00670315">
      <w:pPr>
        <w:pStyle w:val="HTML"/>
      </w:pPr>
      <w:r>
        <w:t>на ____________________________________________</w:t>
      </w:r>
      <w:r>
        <w:t>___________________</w:t>
      </w:r>
    </w:p>
    <w:p w:rsidR="00000000" w:rsidRDefault="00670315">
      <w:pPr>
        <w:pStyle w:val="HTML"/>
      </w:pPr>
      <w:r>
        <w:t>(наименование получателя векселей)</w:t>
      </w:r>
    </w:p>
    <w:p w:rsidR="00000000" w:rsidRDefault="00670315">
      <w:pPr>
        <w:pStyle w:val="HTML"/>
      </w:pPr>
    </w:p>
    <w:p w:rsidR="00000000" w:rsidRDefault="00670315">
      <w:pPr>
        <w:pStyle w:val="HTML"/>
      </w:pPr>
      <w:r>
        <w:t>(деноминированные руб.)</w:t>
      </w:r>
    </w:p>
    <w:p w:rsidR="00000000" w:rsidRDefault="00670315">
      <w:pPr>
        <w:pStyle w:val="HTML"/>
      </w:pPr>
      <w:r>
        <w:t>------------------------------------------------------------------</w:t>
      </w:r>
    </w:p>
    <w:p w:rsidR="00000000" w:rsidRDefault="00670315">
      <w:pPr>
        <w:pStyle w:val="HTML"/>
      </w:pPr>
      <w:r>
        <w:t>¦  Номинал   ¦   Стоимость   ¦  Номера  ¦Количество ¦Общая сумма ¦</w:t>
      </w:r>
    </w:p>
    <w:p w:rsidR="00000000" w:rsidRDefault="00670315">
      <w:pPr>
        <w:pStyle w:val="HTML"/>
      </w:pPr>
      <w:r>
        <w:t xml:space="preserve">¦  векселей  </w:t>
      </w:r>
      <w:r>
        <w:t>¦одного векселя ¦ векселей ¦ векселей  ¦по векселям ¦</w:t>
      </w:r>
    </w:p>
    <w:p w:rsidR="00000000" w:rsidRDefault="00670315">
      <w:pPr>
        <w:pStyle w:val="HTML"/>
      </w:pPr>
      <w:r>
        <w:t xml:space="preserve">¦            ¦       </w:t>
      </w:r>
      <w:r>
        <w:rPr>
          <w:vertAlign w:val="superscript"/>
        </w:rPr>
        <w:t>1</w:t>
      </w:r>
      <w:r>
        <w:t xml:space="preserve">       ¦          ¦           ¦            ¦</w:t>
      </w:r>
    </w:p>
    <w:p w:rsidR="00000000" w:rsidRDefault="00670315">
      <w:pPr>
        <w:pStyle w:val="HTML"/>
      </w:pPr>
      <w:r>
        <w:t>+------------+---------------+----------+-----------+------------+</w:t>
      </w:r>
    </w:p>
    <w:p w:rsidR="00000000" w:rsidRDefault="00670315">
      <w:pPr>
        <w:pStyle w:val="HTML"/>
      </w:pPr>
      <w:r>
        <w:t>¦10 тыс. руб.¦               ¦          ¦           ¦            ¦</w:t>
      </w:r>
    </w:p>
    <w:p w:rsidR="00000000" w:rsidRDefault="00670315">
      <w:pPr>
        <w:pStyle w:val="HTML"/>
      </w:pPr>
      <w:r>
        <w:t>+</w:t>
      </w:r>
      <w:r>
        <w:t>------------+---------------+----------+-----------+------------+</w:t>
      </w:r>
    </w:p>
    <w:p w:rsidR="00000000" w:rsidRDefault="00670315">
      <w:pPr>
        <w:pStyle w:val="HTML"/>
      </w:pPr>
      <w:r>
        <w:t>¦50 тыс. руб.¦               ¦          ¦           ¦            ¦</w:t>
      </w:r>
    </w:p>
    <w:p w:rsidR="00000000" w:rsidRDefault="00670315">
      <w:pPr>
        <w:pStyle w:val="HTML"/>
      </w:pPr>
      <w:r>
        <w:t>+------------+---------------+----------+-----------+------------+</w:t>
      </w:r>
    </w:p>
    <w:p w:rsidR="00000000" w:rsidRDefault="00670315">
      <w:pPr>
        <w:pStyle w:val="HTML"/>
      </w:pPr>
      <w:r>
        <w:t xml:space="preserve">¦100 тыс.    ¦               ¦          ¦           ¦   </w:t>
      </w:r>
      <w:r>
        <w:t xml:space="preserve">         ¦</w:t>
      </w:r>
    </w:p>
    <w:p w:rsidR="00000000" w:rsidRDefault="00670315">
      <w:pPr>
        <w:pStyle w:val="HTML"/>
      </w:pPr>
      <w:r>
        <w:t>¦руб.        ¦               ¦          ¦           ¦            ¦</w:t>
      </w:r>
    </w:p>
    <w:p w:rsidR="00000000" w:rsidRDefault="00670315">
      <w:pPr>
        <w:pStyle w:val="HTML"/>
      </w:pPr>
      <w:r>
        <w:t>+------------+---------------+----------+-----------+------------+</w:t>
      </w:r>
    </w:p>
    <w:p w:rsidR="00000000" w:rsidRDefault="00670315">
      <w:pPr>
        <w:pStyle w:val="HTML"/>
      </w:pPr>
      <w:r>
        <w:t>¦Свободный   ¦               ¦          ¦           ¦            ¦</w:t>
      </w:r>
    </w:p>
    <w:p w:rsidR="00000000" w:rsidRDefault="00670315">
      <w:pPr>
        <w:pStyle w:val="HTML"/>
      </w:pPr>
      <w:r>
        <w:t>+------------+---------------+----------+---</w:t>
      </w:r>
      <w:r>
        <w:t>--------+------------+</w:t>
      </w:r>
    </w:p>
    <w:p w:rsidR="00000000" w:rsidRDefault="00670315">
      <w:pPr>
        <w:pStyle w:val="HTML"/>
      </w:pPr>
      <w:r>
        <w:t>¦ВСЕГО       ¦               ¦          ¦           ¦            ¦</w:t>
      </w:r>
    </w:p>
    <w:p w:rsidR="00000000" w:rsidRDefault="00670315">
      <w:pPr>
        <w:pStyle w:val="HTML"/>
      </w:pPr>
      <w:r>
        <w:t>-------------+---------------+----------+-----------+-------------</w:t>
      </w:r>
    </w:p>
    <w:p w:rsidR="00000000" w:rsidRDefault="00670315">
      <w:pPr>
        <w:pStyle w:val="HTML"/>
      </w:pPr>
    </w:p>
    <w:p w:rsidR="00000000" w:rsidRDefault="00670315">
      <w:pPr>
        <w:pStyle w:val="HTML"/>
      </w:pPr>
      <w:r>
        <w:t>--------------------------------</w:t>
      </w:r>
    </w:p>
    <w:p w:rsidR="00000000" w:rsidRDefault="00670315">
      <w:pPr>
        <w:pStyle w:val="HTML"/>
      </w:pPr>
      <w:r>
        <w:rPr>
          <w:vertAlign w:val="superscript"/>
        </w:rPr>
        <w:t>1</w:t>
      </w:r>
      <w:r>
        <w:t xml:space="preserve">  Заполняется только для векселей с номиналом - свободный.</w:t>
      </w:r>
    </w:p>
    <w:p w:rsidR="00000000" w:rsidRDefault="00670315">
      <w:pPr>
        <w:pStyle w:val="HTML"/>
      </w:pPr>
    </w:p>
    <w:p w:rsidR="00000000" w:rsidRDefault="00670315">
      <w:pPr>
        <w:pStyle w:val="HTML"/>
      </w:pPr>
      <w:r>
        <w:t>Данн</w:t>
      </w:r>
      <w:r>
        <w:t>ые  векселя  будут  приняты  к  оплате  при   условии   их</w:t>
      </w:r>
    </w:p>
    <w:p w:rsidR="00000000" w:rsidRDefault="00670315">
      <w:pPr>
        <w:pStyle w:val="HTML"/>
      </w:pPr>
      <w:r>
        <w:t>предъявления  в  Управление Федерального казначейства по _________</w:t>
      </w:r>
    </w:p>
    <w:p w:rsidR="00000000" w:rsidRDefault="00670315">
      <w:pPr>
        <w:pStyle w:val="HTML"/>
      </w:pPr>
      <w:r>
        <w:t>с  представлением   всех   документов,   отвечающих   требованиям,</w:t>
      </w:r>
    </w:p>
    <w:p w:rsidR="00000000" w:rsidRDefault="00670315">
      <w:pPr>
        <w:pStyle w:val="HTML"/>
      </w:pPr>
      <w:r>
        <w:t>предъявляемым  к  простому  векселю  в соответствии с Положение</w:t>
      </w:r>
      <w:r>
        <w:t>м о</w:t>
      </w:r>
    </w:p>
    <w:p w:rsidR="00000000" w:rsidRDefault="00670315">
      <w:pPr>
        <w:pStyle w:val="HTML"/>
      </w:pPr>
      <w:r>
        <w:lastRenderedPageBreak/>
        <w:t>переводном и простом векселе, утвержденным Постановлением ЦИК СССР</w:t>
      </w:r>
    </w:p>
    <w:p w:rsidR="00000000" w:rsidRDefault="00670315">
      <w:pPr>
        <w:pStyle w:val="HTML"/>
      </w:pPr>
      <w:r>
        <w:t>и  СНК  СССР от 7 августа 1937 г. N 104/1341, и Порядком погашения</w:t>
      </w:r>
    </w:p>
    <w:p w:rsidR="00000000" w:rsidRDefault="00670315">
      <w:pPr>
        <w:pStyle w:val="HTML"/>
      </w:pPr>
      <w:r>
        <w:t>векселей  Министерства  финансов Российской Федерации серий I-АПК,</w:t>
      </w:r>
    </w:p>
    <w:p w:rsidR="00000000" w:rsidRDefault="00670315">
      <w:pPr>
        <w:pStyle w:val="HTML"/>
      </w:pPr>
      <w:r>
        <w:t xml:space="preserve">II-АПК, III-АПК, IV-АПК, V-АПК, VI-АПК, VII-АПК    </w:t>
      </w:r>
      <w:r>
        <w:t>и     VIII-АПК,</w:t>
      </w:r>
    </w:p>
    <w:p w:rsidR="00000000" w:rsidRDefault="00670315">
      <w:pPr>
        <w:pStyle w:val="HTML"/>
      </w:pPr>
      <w:r>
        <w:t>утвержденным  приказом Министерства финансов Российской  Федерации</w:t>
      </w:r>
    </w:p>
    <w:p w:rsidR="00000000" w:rsidRDefault="00670315">
      <w:pPr>
        <w:pStyle w:val="HTML"/>
      </w:pPr>
      <w:r>
        <w:t>от ____________ N _____.</w:t>
      </w:r>
    </w:p>
    <w:p w:rsidR="00000000" w:rsidRDefault="00670315">
      <w:pPr>
        <w:pStyle w:val="HTML"/>
      </w:pPr>
    </w:p>
    <w:p w:rsidR="00000000" w:rsidRDefault="00670315">
      <w:pPr>
        <w:pStyle w:val="HTML"/>
      </w:pPr>
      <w:r>
        <w:t>Приложение:</w:t>
      </w:r>
    </w:p>
    <w:p w:rsidR="00000000" w:rsidRDefault="00670315">
      <w:pPr>
        <w:pStyle w:val="HTML"/>
      </w:pPr>
      <w:r>
        <w:t>- векселя серии _____-АПК в количестве _____ штук;</w:t>
      </w:r>
    </w:p>
    <w:p w:rsidR="00000000" w:rsidRDefault="00670315">
      <w:pPr>
        <w:pStyle w:val="HTML"/>
      </w:pPr>
      <w:r>
        <w:t>- перечень документов, представленных предъявителем векселей к</w:t>
      </w:r>
    </w:p>
    <w:p w:rsidR="00000000" w:rsidRDefault="00670315">
      <w:pPr>
        <w:pStyle w:val="HTML"/>
      </w:pPr>
      <w:r>
        <w:t>оплате, на ___ листе(ах).</w:t>
      </w:r>
    </w:p>
    <w:p w:rsidR="00000000" w:rsidRDefault="00670315">
      <w:pPr>
        <w:pStyle w:val="HTML"/>
      </w:pPr>
    </w:p>
    <w:p w:rsidR="00000000" w:rsidRDefault="00670315">
      <w:pPr>
        <w:pStyle w:val="HTML"/>
      </w:pPr>
      <w:r>
        <w:t>Руководитель Управления</w:t>
      </w:r>
    </w:p>
    <w:p w:rsidR="00000000" w:rsidRDefault="0067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315">
      <w:pPr>
        <w:pStyle w:val="right"/>
      </w:pPr>
      <w:r>
        <w:t>Источник - Приказ Минфина России от 19.07.2005 № 95Н</w:t>
      </w:r>
    </w:p>
    <w:p w:rsidR="00000000" w:rsidRDefault="00670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https://порядокправа.рф/obrazecy/pismo_o_podtverzhdenii_pravopreemstva_vekselederzhatelya.htm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15"/>
    <w:rsid w:val="0067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13FB4-F3E9-4E91-902C-22745802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odtverzhdenii_pravopreemstva_vekselederzh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подтверждении правопреемства векселедержателя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