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38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законодательных и иных нормативных правовых актов Российской Федерации, </w:t>
      </w:r>
      <w:r>
        <w:rPr>
          <w:rFonts w:eastAsia="Times New Roman"/>
        </w:rPr>
        <w:t>разъяснительных писем Минфина России и Федерального казначейства по вопросам осуществления Федеральным казначейством установленных полномочий, соблюдение которых проверено при осуществлении проверки деятельности</w:t>
      </w:r>
    </w:p>
    <w:p w:rsidR="00000000" w:rsidRDefault="005C0382">
      <w:pPr>
        <w:pStyle w:val="right"/>
      </w:pPr>
      <w:r>
        <w:t>Приложение N 7 к Стандартам внутреннего конт</w:t>
      </w:r>
      <w:r>
        <w:t>роля и внутреннего аудита Федерального казначейства, применяемым контрольно-аудиторскими подразделениями при осуществлении контрольной деятельности</w:t>
      </w:r>
    </w:p>
    <w:p w:rsidR="00000000" w:rsidRDefault="005C0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82">
      <w:pPr>
        <w:pStyle w:val="HTML"/>
      </w:pPr>
      <w:r>
        <w:t xml:space="preserve">                                 Перечень</w:t>
      </w:r>
    </w:p>
    <w:p w:rsidR="00000000" w:rsidRDefault="005C0382">
      <w:pPr>
        <w:pStyle w:val="HTML"/>
      </w:pPr>
      <w:r>
        <w:t>законодательных и иных нормативных правовых актов</w:t>
      </w:r>
    </w:p>
    <w:p w:rsidR="00000000" w:rsidRDefault="005C0382">
      <w:pPr>
        <w:pStyle w:val="HTML"/>
      </w:pPr>
      <w:r>
        <w:t>Российской Феде</w:t>
      </w:r>
      <w:r>
        <w:t>рации, разъяснительных писем Минфина России</w:t>
      </w:r>
    </w:p>
    <w:p w:rsidR="00000000" w:rsidRDefault="005C0382">
      <w:pPr>
        <w:pStyle w:val="HTML"/>
      </w:pPr>
      <w:r>
        <w:t>и Федерального казначейства по вопросам осуществления</w:t>
      </w:r>
    </w:p>
    <w:p w:rsidR="00000000" w:rsidRDefault="005C0382">
      <w:pPr>
        <w:pStyle w:val="HTML"/>
      </w:pPr>
      <w:r>
        <w:t>Федеральным казначейством установленных полномочий,</w:t>
      </w:r>
    </w:p>
    <w:p w:rsidR="00000000" w:rsidRDefault="005C0382">
      <w:pPr>
        <w:pStyle w:val="HTML"/>
      </w:pPr>
      <w:r>
        <w:t>соблюдение которых проверено при осуществлении проверки</w:t>
      </w:r>
    </w:p>
    <w:p w:rsidR="00000000" w:rsidRDefault="005C0382">
      <w:pPr>
        <w:pStyle w:val="HTML"/>
      </w:pPr>
      <w:r>
        <w:t>деятельности</w:t>
      </w:r>
    </w:p>
    <w:p w:rsidR="00000000" w:rsidRDefault="005C0382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5C0382">
      <w:pPr>
        <w:pStyle w:val="HTML"/>
      </w:pPr>
      <w:r>
        <w:t>(наименование объекта проверки)</w:t>
      </w:r>
    </w:p>
    <w:p w:rsidR="00000000" w:rsidRDefault="005C0382">
      <w:pPr>
        <w:pStyle w:val="HTML"/>
      </w:pPr>
    </w:p>
    <w:p w:rsidR="00000000" w:rsidRDefault="005C0382">
      <w:pPr>
        <w:pStyle w:val="HTML"/>
      </w:pPr>
      <w:r>
        <w:t>---------------------------------------------------------------------------</w:t>
      </w:r>
    </w:p>
    <w:p w:rsidR="00000000" w:rsidRDefault="005C0382">
      <w:pPr>
        <w:pStyle w:val="HTML"/>
      </w:pPr>
      <w:r>
        <w:t>¦ N п/п ¦    Полное и сокращенное наименования законодательных и иных     ¦</w:t>
      </w:r>
    </w:p>
    <w:p w:rsidR="00000000" w:rsidRDefault="005C0382">
      <w:pPr>
        <w:pStyle w:val="HTML"/>
      </w:pPr>
      <w:r>
        <w:t>¦       ¦нормативных правовых ак</w:t>
      </w:r>
      <w:r>
        <w:t>тов Российской Федерации, разъяснительных ¦</w:t>
      </w:r>
    </w:p>
    <w:p w:rsidR="00000000" w:rsidRDefault="005C0382">
      <w:pPr>
        <w:pStyle w:val="HTML"/>
      </w:pPr>
      <w:r>
        <w:t>¦       ¦ писем Минфина России и Федерального казначейства, номер и дата  ¦</w:t>
      </w:r>
    </w:p>
    <w:p w:rsidR="00000000" w:rsidRDefault="005C0382">
      <w:pPr>
        <w:pStyle w:val="HTML"/>
      </w:pPr>
      <w:r>
        <w:t>¦       ¦                            документа                            ¦</w:t>
      </w:r>
    </w:p>
    <w:p w:rsidR="00000000" w:rsidRDefault="005C0382">
      <w:pPr>
        <w:pStyle w:val="HTML"/>
      </w:pPr>
      <w:r>
        <w:t>+-------+---------------------------------------------------</w:t>
      </w:r>
      <w:r>
        <w:t>--------------+</w:t>
      </w:r>
    </w:p>
    <w:p w:rsidR="00000000" w:rsidRDefault="005C0382">
      <w:pPr>
        <w:pStyle w:val="HTML"/>
      </w:pPr>
      <w:r>
        <w:t>¦   1   ¦                                2                                ¦</w:t>
      </w:r>
    </w:p>
    <w:p w:rsidR="00000000" w:rsidRDefault="005C0382">
      <w:pPr>
        <w:pStyle w:val="HTML"/>
      </w:pPr>
      <w:r>
        <w:t>+-------+-----------------------------------------------------------------+</w:t>
      </w:r>
    </w:p>
    <w:p w:rsidR="00000000" w:rsidRDefault="005C0382">
      <w:pPr>
        <w:pStyle w:val="HTML"/>
      </w:pPr>
      <w:r>
        <w:t>¦1.     ¦Бюджетный кодекс Российской Федерации (от 31.07.1998 N 145-ФЗ)   ¦</w:t>
      </w:r>
    </w:p>
    <w:p w:rsidR="00000000" w:rsidRDefault="005C0382">
      <w:pPr>
        <w:pStyle w:val="HTML"/>
      </w:pPr>
      <w:r>
        <w:t>¦       ¦(да</w:t>
      </w:r>
      <w:r>
        <w:t>лее - БК РФ)                                                  ¦</w:t>
      </w:r>
    </w:p>
    <w:p w:rsidR="00000000" w:rsidRDefault="005C0382">
      <w:pPr>
        <w:pStyle w:val="HTML"/>
      </w:pPr>
      <w:r>
        <w:t>+-------+-----------------------------------------------------------------+</w:t>
      </w:r>
    </w:p>
    <w:p w:rsidR="00000000" w:rsidRDefault="005C0382">
      <w:pPr>
        <w:pStyle w:val="HTML"/>
      </w:pPr>
      <w:r>
        <w:t>¦2.     ¦                                                                 ¦</w:t>
      </w:r>
    </w:p>
    <w:p w:rsidR="00000000" w:rsidRDefault="005C0382">
      <w:pPr>
        <w:pStyle w:val="HTML"/>
      </w:pPr>
      <w:r>
        <w:t>+-------+-------------------------------</w:t>
      </w:r>
      <w:r>
        <w:t>----------------------------------+</w:t>
      </w:r>
    </w:p>
    <w:p w:rsidR="00000000" w:rsidRDefault="005C0382">
      <w:pPr>
        <w:pStyle w:val="HTML"/>
      </w:pPr>
      <w:r>
        <w:t>¦и т.д. ¦                                                                 ¦</w:t>
      </w:r>
    </w:p>
    <w:p w:rsidR="00000000" w:rsidRDefault="005C0382">
      <w:pPr>
        <w:pStyle w:val="HTML"/>
      </w:pPr>
      <w:r>
        <w:t>--------+------------------------------------------------------------------</w:t>
      </w:r>
    </w:p>
    <w:p w:rsidR="00000000" w:rsidRDefault="005C0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82">
      <w:pPr>
        <w:pStyle w:val="right"/>
      </w:pPr>
      <w:r>
        <w:t>Источник - Приказ Казначейства России от 29.06.2011 № 253 (с изменениями и дополнениями на 2013 год)</w:t>
      </w:r>
    </w:p>
    <w:p w:rsidR="00000000" w:rsidRDefault="005C03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https://порядокправа.рф/obrazecy/perechen_zakonodatelnyx_i_inyx_normativnyx_pravovyx_aktov_rossijskoj_federacii_razyasnitelnyx_pis.htm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382"/>
    <w:rsid w:val="005C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2AF9AF-8F79-422A-833A-F96A7AD15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akonodatelnyx_i_inyx_normativnyx_pravovyx_aktov_rossijskoj_federacii_razyasnitelnyx_p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законодательных и иных нормативных правовых актов Российской Федерации, разъяснительных писем Минфина России и Федерального казначейства по вопросам осуществления Федеральным казначейством установленных полномочий, соблюдение которых проверено при осуществлении проверки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2022-08-12T07:44:00Z</dcterms:created>
  <dcterms:modified xsi:type="dcterms:W3CDTF">2022-08-12T07:44:00Z</dcterms:modified>
</cp:coreProperties>
</file>